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907" w:rsidRPr="00075907" w:rsidRDefault="00423950" w:rsidP="00075907">
      <w:pPr>
        <w:spacing w:line="240" w:lineRule="auto"/>
        <w:jc w:val="center"/>
        <w:outlineLvl w:val="0"/>
        <w:rPr>
          <w:rFonts w:ascii="Franklin Gothic Medium Cond" w:hAnsi="Franklin Gothic Medium Cond"/>
        </w:rPr>
      </w:pPr>
      <w:r>
        <w:rPr>
          <w:rFonts w:ascii="Franklin Gothic Medium Cond" w:hAnsi="Franklin Gothic Medium Cond"/>
          <w:noProof/>
        </w:rPr>
        <w:drawing>
          <wp:anchor distT="0" distB="0" distL="114300" distR="114300" simplePos="0" relativeHeight="251657216" behindDoc="0" locked="0" layoutInCell="1" allowOverlap="1">
            <wp:simplePos x="0" y="0"/>
            <wp:positionH relativeFrom="column">
              <wp:posOffset>0</wp:posOffset>
            </wp:positionH>
            <wp:positionV relativeFrom="paragraph">
              <wp:posOffset>-152400</wp:posOffset>
            </wp:positionV>
            <wp:extent cx="6743700" cy="1333500"/>
            <wp:effectExtent l="0" t="0" r="0" b="0"/>
            <wp:wrapSquare wrapText="bothSides"/>
            <wp:docPr id="168" name="Image 168" descr="http://www.resistancesociale.fr/logo-res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8" descr="http://www.resistancesociale.fr/logo-reso.jpg"/>
                    <pic:cNvPicPr>
                      <a:picLocks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743700" cy="1333500"/>
                    </a:xfrm>
                    <a:prstGeom prst="rect">
                      <a:avLst/>
                    </a:prstGeom>
                    <a:noFill/>
                    <a:ln>
                      <a:noFill/>
                    </a:ln>
                  </pic:spPr>
                </pic:pic>
              </a:graphicData>
            </a:graphic>
          </wp:anchor>
        </w:drawing>
      </w:r>
    </w:p>
    <w:p w:rsidR="00EA04DB" w:rsidRDefault="00423950" w:rsidP="00773A0E">
      <w:pPr>
        <w:spacing w:line="240" w:lineRule="auto"/>
        <w:ind w:left="2126" w:hanging="2126"/>
        <w:jc w:val="left"/>
        <w:rPr>
          <w:rFonts w:ascii="Arial Narrow" w:hAnsi="Arial Narrow" w:cs="Tahoma"/>
        </w:rPr>
      </w:pPr>
      <w:r>
        <w:rPr>
          <w:rFonts w:ascii="Arial Narrow" w:hAnsi="Arial Narrow" w:cs="Tahoma"/>
          <w:noProof/>
        </w:rPr>
        <w:drawing>
          <wp:anchor distT="0" distB="0" distL="114300" distR="114300" simplePos="0" relativeHeight="251658240" behindDoc="0" locked="0" layoutInCell="1" allowOverlap="1">
            <wp:simplePos x="0" y="0"/>
            <wp:positionH relativeFrom="column">
              <wp:posOffset>-95250</wp:posOffset>
            </wp:positionH>
            <wp:positionV relativeFrom="paragraph">
              <wp:posOffset>-163830</wp:posOffset>
            </wp:positionV>
            <wp:extent cx="892810" cy="1513205"/>
            <wp:effectExtent l="0" t="0" r="0" b="0"/>
            <wp:wrapSquare wrapText="bothSides"/>
            <wp:docPr id="169" name="Image 169" descr="bando-pe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bando-pers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2810" cy="1513205"/>
                    </a:xfrm>
                    <a:prstGeom prst="rect">
                      <a:avLst/>
                    </a:prstGeom>
                    <a:noFill/>
                    <a:ln>
                      <a:noFill/>
                    </a:ln>
                  </pic:spPr>
                </pic:pic>
              </a:graphicData>
            </a:graphic>
          </wp:anchor>
        </w:drawing>
      </w:r>
    </w:p>
    <w:p w:rsidR="005E149B" w:rsidRPr="002A022A" w:rsidRDefault="00675127" w:rsidP="00773A0E">
      <w:pPr>
        <w:spacing w:line="240" w:lineRule="auto"/>
        <w:ind w:left="2126" w:hanging="2126"/>
        <w:jc w:val="left"/>
        <w:rPr>
          <w:rFonts w:ascii="Arial Narrow" w:hAnsi="Arial Narrow" w:cs="Tahoma"/>
        </w:rPr>
      </w:pPr>
      <w:r>
        <w:rPr>
          <w:rFonts w:ascii="Arial Narrow" w:hAnsi="Arial Narrow" w:cs="Tahoma"/>
          <w:noProof/>
        </w:rPr>
        <mc:AlternateContent>
          <mc:Choice Requires="wps">
            <w:drawing>
              <wp:anchor distT="0" distB="0" distL="114300" distR="114300" simplePos="0" relativeHeight="251654144" behindDoc="0" locked="0" layoutInCell="1" allowOverlap="1">
                <wp:simplePos x="0" y="0"/>
                <wp:positionH relativeFrom="column">
                  <wp:posOffset>196446</wp:posOffset>
                </wp:positionH>
                <wp:positionV relativeFrom="paragraph">
                  <wp:posOffset>50281</wp:posOffset>
                </wp:positionV>
                <wp:extent cx="5572125" cy="955964"/>
                <wp:effectExtent l="0" t="0" r="28575" b="15875"/>
                <wp:wrapNone/>
                <wp:docPr id="10"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2125" cy="955964"/>
                        </a:xfrm>
                        <a:prstGeom prst="rect">
                          <a:avLst/>
                        </a:prstGeom>
                        <a:noFill/>
                        <a:ln w="9525">
                          <a:solidFill>
                            <a:srgbClr val="333333"/>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C4FFE" w:rsidRPr="00075907" w:rsidRDefault="006C4FFE" w:rsidP="00DE26AC">
                            <w:pPr>
                              <w:spacing w:line="240" w:lineRule="auto"/>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rsidR="00597F5B" w:rsidRPr="00034E4F" w:rsidRDefault="00597F5B" w:rsidP="00597F5B">
                            <w:pPr>
                              <w:rPr>
                                <w:b/>
                                <w:sz w:val="30"/>
                                <w:szCs w:val="30"/>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et 2</w:t>
                            </w:r>
                            <w:r w:rsidRPr="00034E4F">
                              <w:rPr>
                                <w:rFonts w:ascii="Arial" w:eastAsia="SimSun" w:hAnsi="Arial" w:cs="Arial"/>
                                <w:b/>
                                <w:color w:val="CC0001"/>
                                <w:lang w:eastAsia="zh-CN"/>
                              </w:rPr>
                              <w:t> :</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 </w:t>
                            </w:r>
                            <w:r w:rsidRPr="00034E4F">
                              <w:rPr>
                                <w:rFonts w:ascii="Arial" w:eastAsia="SimSun" w:hAnsi="Arial" w:cs="Arial"/>
                                <w:b/>
                                <w:color w:val="C00000"/>
                                <w:lang w:eastAsia="zh-CN"/>
                              </w:rPr>
                              <w:t>p.2</w:t>
                            </w:r>
                            <w:r>
                              <w:rPr>
                                <w:rFonts w:ascii="Arial" w:eastAsia="SimSun" w:hAnsi="Arial" w:cs="Arial"/>
                                <w:b/>
                                <w:color w:val="C00000"/>
                                <w:lang w:eastAsia="zh-CN"/>
                              </w:rPr>
                              <w:t> :</w:t>
                            </w:r>
                            <w:r w:rsidRPr="00034E4F">
                              <w:rPr>
                                <w:rFonts w:ascii="Arial" w:eastAsia="SimSun" w:hAnsi="Arial" w:cs="Arial"/>
                                <w:color w:val="223267"/>
                                <w:lang w:eastAsia="zh-CN"/>
                              </w:rPr>
                              <w:t xml:space="preserve"> </w:t>
                            </w:r>
                            <w:r w:rsidRPr="00034E4F">
                              <w:rPr>
                                <w:rFonts w:ascii="Arial" w:eastAsia="SimSun" w:hAnsi="Arial" w:cs="Arial"/>
                                <w:b/>
                                <w:color w:val="223267"/>
                                <w:lang w:eastAsia="zh-CN"/>
                              </w:rPr>
                              <w:t>Solidarité internationale</w:t>
                            </w:r>
                            <w:r>
                              <w:rPr>
                                <w:rFonts w:ascii="Arial" w:eastAsia="SimSun" w:hAnsi="Arial" w:cs="Arial"/>
                                <w:b/>
                                <w:color w:val="223267"/>
                                <w:lang w:eastAsia="zh-CN"/>
                              </w:rPr>
                              <w:t xml:space="preserve"> </w:t>
                            </w:r>
                            <w:r w:rsidRPr="00092579">
                              <w:rPr>
                                <w:rFonts w:ascii="Arial" w:eastAsia="SimSun" w:hAnsi="Arial" w:cs="Arial"/>
                                <w:color w:val="223267"/>
                                <w:lang w:eastAsia="zh-CN"/>
                              </w:rPr>
                              <w:t>/</w:t>
                            </w:r>
                            <w:r w:rsidRPr="00034E4F">
                              <w:rPr>
                                <w:rFonts w:ascii="Arial" w:eastAsia="SimSun" w:hAnsi="Arial" w:cs="Arial"/>
                                <w:i/>
                                <w:color w:val="223267"/>
                                <w:lang w:eastAsia="zh-CN"/>
                              </w:rPr>
                              <w:t xml:space="preserve"> </w:t>
                            </w:r>
                            <w:r w:rsidRPr="00034E4F">
                              <w:rPr>
                                <w:rFonts w:ascii="Arial" w:eastAsia="SimSun" w:hAnsi="Arial" w:cs="Arial"/>
                                <w:b/>
                                <w:color w:val="CC0001"/>
                                <w:lang w:eastAsia="zh-CN"/>
                              </w:rPr>
                              <w:t xml:space="preserve">p.3 </w:t>
                            </w:r>
                            <w:r>
                              <w:rPr>
                                <w:rFonts w:ascii="Arial" w:eastAsia="SimSun" w:hAnsi="Arial" w:cs="Arial"/>
                                <w:b/>
                                <w:color w:val="CC0001"/>
                                <w:lang w:eastAsia="zh-CN"/>
                              </w:rPr>
                              <w:t>à 6</w:t>
                            </w:r>
                            <w:r w:rsidRPr="00034E4F">
                              <w:rPr>
                                <w:rFonts w:ascii="Arial" w:eastAsia="SimSun" w:hAnsi="Arial" w:cs="Arial"/>
                                <w:b/>
                                <w:color w:val="CC0001"/>
                                <w:lang w:eastAsia="zh-CN"/>
                              </w:rPr>
                              <w:t> :</w:t>
                            </w:r>
                            <w:r w:rsidRPr="00034E4F">
                              <w:rPr>
                                <w:rFonts w:ascii="Arial" w:eastAsia="SimSun" w:hAnsi="Arial" w:cs="Arial"/>
                                <w:lang w:eastAsia="zh-CN"/>
                              </w:rPr>
                              <w:t xml:space="preserve"> </w:t>
                            </w:r>
                            <w:r w:rsidRPr="00034E4F">
                              <w:rPr>
                                <w:rFonts w:ascii="Arial" w:eastAsia="SimSun" w:hAnsi="Arial" w:cs="Arial"/>
                                <w:b/>
                                <w:color w:val="223267"/>
                                <w:lang w:eastAsia="zh-CN"/>
                              </w:rPr>
                              <w:t xml:space="preserve">Place au débat </w:t>
                            </w:r>
                            <w:r w:rsidRPr="00034E4F">
                              <w:rPr>
                                <w:rFonts w:ascii="Arial" w:eastAsia="SimSun" w:hAnsi="Arial" w:cs="Arial"/>
                                <w:i/>
                                <w:color w:val="223267"/>
                                <w:lang w:eastAsia="zh-CN"/>
                              </w:rPr>
                              <w:t>(</w:t>
                            </w:r>
                            <w:r w:rsidRPr="00710724">
                              <w:rPr>
                                <w:rFonts w:ascii="Arial" w:eastAsia="SimSun" w:hAnsi="Arial" w:cs="Arial"/>
                                <w:i/>
                                <w:color w:val="223267"/>
                                <w:lang w:eastAsia="zh-CN"/>
                              </w:rPr>
                              <w:t xml:space="preserve">Par </w:t>
                            </w:r>
                            <w:r>
                              <w:rPr>
                                <w:rFonts w:ascii="Arial" w:hAnsi="Arial" w:cs="Arial"/>
                                <w:i/>
                              </w:rPr>
                              <w:t>Jean-Claude CHAILLEY</w:t>
                            </w:r>
                            <w:r w:rsidRPr="00034E4F">
                              <w:rPr>
                                <w:rFonts w:ascii="Arial" w:eastAsia="SimSun" w:hAnsi="Arial" w:cs="Arial"/>
                                <w:i/>
                                <w:color w:val="223267"/>
                                <w:lang w:eastAsia="zh-CN"/>
                              </w:rPr>
                              <w:t>)</w:t>
                            </w:r>
                            <w:r w:rsidRPr="00034E4F">
                              <w:rPr>
                                <w:rFonts w:ascii="Arial" w:eastAsia="SimSun" w:hAnsi="Arial" w:cs="Arial"/>
                                <w:color w:val="223267"/>
                                <w:lang w:eastAsia="zh-CN"/>
                              </w:rPr>
                              <w:t xml:space="preserve"> / </w:t>
                            </w:r>
                            <w:r>
                              <w:rPr>
                                <w:rFonts w:ascii="Arial" w:eastAsia="SimSun" w:hAnsi="Arial" w:cs="Arial"/>
                                <w:b/>
                                <w:color w:val="CC0001"/>
                                <w:lang w:eastAsia="zh-CN"/>
                              </w:rPr>
                              <w:t>p.7</w:t>
                            </w:r>
                            <w:r w:rsidRPr="00034E4F">
                              <w:rPr>
                                <w:rFonts w:ascii="Arial" w:hAnsi="Arial" w:cs="Arial"/>
                                <w:b/>
                                <w:bCs/>
                                <w:color w:val="CC0001"/>
                              </w:rPr>
                              <w:t> :</w:t>
                            </w:r>
                            <w:r w:rsidRPr="00034E4F">
                              <w:rPr>
                                <w:rFonts w:ascii="Arial" w:hAnsi="Arial" w:cs="Arial"/>
                                <w:b/>
                                <w:bCs/>
                              </w:rPr>
                              <w:t> </w:t>
                            </w:r>
                            <w:r>
                              <w:rPr>
                                <w:rFonts w:ascii="Arial" w:hAnsi="Arial" w:cs="Arial"/>
                                <w:b/>
                                <w:bCs/>
                                <w:color w:val="1E3267"/>
                              </w:rPr>
                              <w:t>Actualité sociale</w:t>
                            </w:r>
                            <w:r>
                              <w:rPr>
                                <w:rFonts w:ascii="Arial" w:hAnsi="Arial" w:cs="Arial"/>
                                <w:bCs/>
                                <w:color w:val="1E3267"/>
                              </w:rPr>
                              <w:t xml:space="preserve"> / </w:t>
                            </w:r>
                            <w:r w:rsidRPr="00034E4F">
                              <w:rPr>
                                <w:rFonts w:ascii="Arial" w:eastAsia="SimSun" w:hAnsi="Arial" w:cs="Arial"/>
                                <w:b/>
                                <w:color w:val="CC0001"/>
                                <w:lang w:eastAsia="zh-CN"/>
                              </w:rPr>
                              <w:t>p.8</w:t>
                            </w:r>
                            <w:r w:rsidRPr="00034E4F">
                              <w:rPr>
                                <w:rFonts w:ascii="Arial" w:hAnsi="Arial" w:cs="Arial"/>
                                <w:b/>
                                <w:bCs/>
                                <w:color w:val="CC0001"/>
                              </w:rPr>
                              <w:t> :</w:t>
                            </w:r>
                            <w:r w:rsidRPr="00034E4F">
                              <w:rPr>
                                <w:rFonts w:ascii="Arial" w:hAnsi="Arial" w:cs="Arial"/>
                                <w:b/>
                                <w:bCs/>
                              </w:rPr>
                              <w:t> </w:t>
                            </w:r>
                            <w:r>
                              <w:rPr>
                                <w:rFonts w:ascii="Arial" w:hAnsi="Arial" w:cs="Arial"/>
                                <w:b/>
                                <w:bCs/>
                                <w:color w:val="223267"/>
                              </w:rPr>
                              <w:t xml:space="preserve">Coup de gueule </w:t>
                            </w:r>
                            <w:r w:rsidRPr="00A638FD">
                              <w:rPr>
                                <w:rFonts w:ascii="Arial" w:hAnsi="Arial" w:cs="Arial"/>
                                <w:bCs/>
                                <w:i/>
                                <w:color w:val="223267"/>
                              </w:rPr>
                              <w:t>(</w:t>
                            </w:r>
                            <w:r>
                              <w:rPr>
                                <w:rFonts w:ascii="Arial" w:hAnsi="Arial" w:cs="Arial"/>
                                <w:bCs/>
                                <w:i/>
                                <w:color w:val="223267"/>
                              </w:rPr>
                              <w:t>Par Antoine DUCROS</w:t>
                            </w:r>
                            <w:r w:rsidRPr="00A638FD">
                              <w:rPr>
                                <w:rFonts w:ascii="Arial" w:hAnsi="Arial" w:cs="Arial"/>
                                <w:bCs/>
                                <w:i/>
                                <w:color w:val="223267"/>
                              </w:rPr>
                              <w:t>)</w:t>
                            </w:r>
                          </w:p>
                          <w:p w:rsidR="006C4FFE" w:rsidRPr="00EA4747" w:rsidRDefault="006C4FFE" w:rsidP="00DE26AC">
                            <w:pPr>
                              <w:spacing w:line="240" w:lineRule="auto"/>
                              <w:jc w:val="center"/>
                              <w:rPr>
                                <w:rFonts w:ascii="Arial Narrow" w:eastAsia="SimSun" w:hAnsi="Arial Narrow"/>
                                <w:b/>
                                <w:color w:val="000000"/>
                                <w:sz w:val="14"/>
                                <w:szCs w:val="14"/>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7" o:spid="_x0000_s1026" type="#_x0000_t202" style="position:absolute;left:0;text-align:left;margin-left:15.45pt;margin-top:3.95pt;width:438.75pt;height:7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" filled="f" strokecolor="#333">
                <v:textbox>
                  <w:txbxContent>
                    <w:p w:rsidR="006C4FFE" w:rsidRPr="00075907" w:rsidRDefault="006C4FFE" w:rsidP="00DE26AC">
                      <w:pPr>
                        <w:spacing w:line="240" w:lineRule="auto"/>
                        <w:jc w:val="center"/>
                        <w:rPr>
                          <w:rFonts w:ascii="Arial" w:eastAsia="SimSun" w:hAnsi="Arial" w:cs="Arial"/>
                          <w:b/>
                          <w:caps/>
                          <w:color w:val="CC0001"/>
                          <w:lang w:eastAsia="zh-CN"/>
                        </w:rPr>
                      </w:pPr>
                      <w:r w:rsidRPr="00075907">
                        <w:rPr>
                          <w:rFonts w:ascii="Arial" w:eastAsia="SimSun" w:hAnsi="Arial" w:cs="Arial"/>
                          <w:b/>
                          <w:caps/>
                          <w:color w:val="CC0001"/>
                          <w:lang w:eastAsia="zh-CN"/>
                        </w:rPr>
                        <w:t>Sommaire</w:t>
                      </w:r>
                    </w:p>
                    <w:p w:rsidR="00597F5B" w:rsidRPr="00034E4F" w:rsidRDefault="00597F5B" w:rsidP="00597F5B">
                      <w:pPr>
                        <w:rPr>
                          <w:b/>
                          <w:sz w:val="30"/>
                          <w:szCs w:val="30"/>
                        </w:rPr>
                      </w:pPr>
                      <w:r w:rsidRPr="00034E4F">
                        <w:rPr>
                          <w:rFonts w:ascii="Arial" w:eastAsia="SimSun" w:hAnsi="Arial" w:cs="Arial"/>
                          <w:b/>
                          <w:color w:val="CC0001"/>
                          <w:lang w:eastAsia="zh-CN"/>
                        </w:rPr>
                        <w:t>p.1</w:t>
                      </w:r>
                      <w:r>
                        <w:rPr>
                          <w:rFonts w:ascii="Arial" w:eastAsia="SimSun" w:hAnsi="Arial" w:cs="Arial"/>
                          <w:b/>
                          <w:color w:val="CC0001"/>
                          <w:lang w:eastAsia="zh-CN"/>
                        </w:rPr>
                        <w:t xml:space="preserve"> et 2</w:t>
                      </w:r>
                      <w:r w:rsidRPr="00034E4F">
                        <w:rPr>
                          <w:rFonts w:ascii="Arial" w:eastAsia="SimSun" w:hAnsi="Arial" w:cs="Arial"/>
                          <w:b/>
                          <w:color w:val="CC0001"/>
                          <w:lang w:eastAsia="zh-CN"/>
                        </w:rPr>
                        <w:t> :</w:t>
                      </w:r>
                      <w:r w:rsidRPr="00034E4F">
                        <w:rPr>
                          <w:rFonts w:ascii="Arial" w:eastAsia="SimSun" w:hAnsi="Arial" w:cs="Arial"/>
                          <w:b/>
                          <w:lang w:eastAsia="zh-CN"/>
                        </w:rPr>
                        <w:t xml:space="preserve"> </w:t>
                      </w:r>
                      <w:r w:rsidRPr="00034E4F">
                        <w:rPr>
                          <w:rFonts w:ascii="Arial" w:eastAsia="SimSun" w:hAnsi="Arial" w:cs="Arial"/>
                          <w:b/>
                          <w:color w:val="223267"/>
                          <w:lang w:eastAsia="zh-CN"/>
                        </w:rPr>
                        <w:t>L’édito</w:t>
                      </w:r>
                      <w:r w:rsidRPr="00034E4F">
                        <w:rPr>
                          <w:rFonts w:ascii="Arial" w:eastAsia="SimSun" w:hAnsi="Arial" w:cs="Arial"/>
                          <w:color w:val="223267"/>
                          <w:lang w:eastAsia="zh-CN"/>
                        </w:rPr>
                        <w:t xml:space="preserve"> / </w:t>
                      </w:r>
                      <w:r w:rsidRPr="00034E4F">
                        <w:rPr>
                          <w:rFonts w:ascii="Arial" w:eastAsia="SimSun" w:hAnsi="Arial" w:cs="Arial"/>
                          <w:b/>
                          <w:color w:val="C00000"/>
                          <w:lang w:eastAsia="zh-CN"/>
                        </w:rPr>
                        <w:t>p.2</w:t>
                      </w:r>
                      <w:r>
                        <w:rPr>
                          <w:rFonts w:ascii="Arial" w:eastAsia="SimSun" w:hAnsi="Arial" w:cs="Arial"/>
                          <w:b/>
                          <w:color w:val="C00000"/>
                          <w:lang w:eastAsia="zh-CN"/>
                        </w:rPr>
                        <w:t> :</w:t>
                      </w:r>
                      <w:r w:rsidRPr="00034E4F">
                        <w:rPr>
                          <w:rFonts w:ascii="Arial" w:eastAsia="SimSun" w:hAnsi="Arial" w:cs="Arial"/>
                          <w:color w:val="223267"/>
                          <w:lang w:eastAsia="zh-CN"/>
                        </w:rPr>
                        <w:t xml:space="preserve"> </w:t>
                      </w:r>
                      <w:r w:rsidRPr="00034E4F">
                        <w:rPr>
                          <w:rFonts w:ascii="Arial" w:eastAsia="SimSun" w:hAnsi="Arial" w:cs="Arial"/>
                          <w:b/>
                          <w:color w:val="223267"/>
                          <w:lang w:eastAsia="zh-CN"/>
                        </w:rPr>
                        <w:t>Solidarité internationale</w:t>
                      </w:r>
                      <w:r>
                        <w:rPr>
                          <w:rFonts w:ascii="Arial" w:eastAsia="SimSun" w:hAnsi="Arial" w:cs="Arial"/>
                          <w:b/>
                          <w:color w:val="223267"/>
                          <w:lang w:eastAsia="zh-CN"/>
                        </w:rPr>
                        <w:t xml:space="preserve"> </w:t>
                      </w:r>
                      <w:r w:rsidRPr="00092579">
                        <w:rPr>
                          <w:rFonts w:ascii="Arial" w:eastAsia="SimSun" w:hAnsi="Arial" w:cs="Arial"/>
                          <w:color w:val="223267"/>
                          <w:lang w:eastAsia="zh-CN"/>
                        </w:rPr>
                        <w:t>/</w:t>
                      </w:r>
                      <w:r w:rsidRPr="00034E4F">
                        <w:rPr>
                          <w:rFonts w:ascii="Arial" w:eastAsia="SimSun" w:hAnsi="Arial" w:cs="Arial"/>
                          <w:i/>
                          <w:color w:val="223267"/>
                          <w:lang w:eastAsia="zh-CN"/>
                        </w:rPr>
                        <w:t xml:space="preserve"> </w:t>
                      </w:r>
                      <w:r w:rsidRPr="00034E4F">
                        <w:rPr>
                          <w:rFonts w:ascii="Arial" w:eastAsia="SimSun" w:hAnsi="Arial" w:cs="Arial"/>
                          <w:b/>
                          <w:color w:val="CC0001"/>
                          <w:lang w:eastAsia="zh-CN"/>
                        </w:rPr>
                        <w:t xml:space="preserve">p.3 </w:t>
                      </w:r>
                      <w:r>
                        <w:rPr>
                          <w:rFonts w:ascii="Arial" w:eastAsia="SimSun" w:hAnsi="Arial" w:cs="Arial"/>
                          <w:b/>
                          <w:color w:val="CC0001"/>
                          <w:lang w:eastAsia="zh-CN"/>
                        </w:rPr>
                        <w:t>à 6</w:t>
                      </w:r>
                      <w:r w:rsidRPr="00034E4F">
                        <w:rPr>
                          <w:rFonts w:ascii="Arial" w:eastAsia="SimSun" w:hAnsi="Arial" w:cs="Arial"/>
                          <w:b/>
                          <w:color w:val="CC0001"/>
                          <w:lang w:eastAsia="zh-CN"/>
                        </w:rPr>
                        <w:t> :</w:t>
                      </w:r>
                      <w:r w:rsidRPr="00034E4F">
                        <w:rPr>
                          <w:rFonts w:ascii="Arial" w:eastAsia="SimSun" w:hAnsi="Arial" w:cs="Arial"/>
                          <w:lang w:eastAsia="zh-CN"/>
                        </w:rPr>
                        <w:t xml:space="preserve"> </w:t>
                      </w:r>
                      <w:r w:rsidRPr="00034E4F">
                        <w:rPr>
                          <w:rFonts w:ascii="Arial" w:eastAsia="SimSun" w:hAnsi="Arial" w:cs="Arial"/>
                          <w:b/>
                          <w:color w:val="223267"/>
                          <w:lang w:eastAsia="zh-CN"/>
                        </w:rPr>
                        <w:t xml:space="preserve">Place au débat </w:t>
                      </w:r>
                      <w:r w:rsidRPr="00034E4F">
                        <w:rPr>
                          <w:rFonts w:ascii="Arial" w:eastAsia="SimSun" w:hAnsi="Arial" w:cs="Arial"/>
                          <w:i/>
                          <w:color w:val="223267"/>
                          <w:lang w:eastAsia="zh-CN"/>
                        </w:rPr>
                        <w:t>(</w:t>
                      </w:r>
                      <w:r w:rsidRPr="00710724">
                        <w:rPr>
                          <w:rFonts w:ascii="Arial" w:eastAsia="SimSun" w:hAnsi="Arial" w:cs="Arial"/>
                          <w:i/>
                          <w:color w:val="223267"/>
                          <w:lang w:eastAsia="zh-CN"/>
                        </w:rPr>
                        <w:t xml:space="preserve">Par </w:t>
                      </w:r>
                      <w:r>
                        <w:rPr>
                          <w:rFonts w:ascii="Arial" w:hAnsi="Arial" w:cs="Arial"/>
                          <w:i/>
                        </w:rPr>
                        <w:t>Jean-Claude CHAILLEY</w:t>
                      </w:r>
                      <w:r w:rsidRPr="00034E4F">
                        <w:rPr>
                          <w:rFonts w:ascii="Arial" w:eastAsia="SimSun" w:hAnsi="Arial" w:cs="Arial"/>
                          <w:i/>
                          <w:color w:val="223267"/>
                          <w:lang w:eastAsia="zh-CN"/>
                        </w:rPr>
                        <w:t>)</w:t>
                      </w:r>
                      <w:r w:rsidRPr="00034E4F">
                        <w:rPr>
                          <w:rFonts w:ascii="Arial" w:eastAsia="SimSun" w:hAnsi="Arial" w:cs="Arial"/>
                          <w:color w:val="223267"/>
                          <w:lang w:eastAsia="zh-CN"/>
                        </w:rPr>
                        <w:t xml:space="preserve"> / </w:t>
                      </w:r>
                      <w:r>
                        <w:rPr>
                          <w:rFonts w:ascii="Arial" w:eastAsia="SimSun" w:hAnsi="Arial" w:cs="Arial"/>
                          <w:b/>
                          <w:color w:val="CC0001"/>
                          <w:lang w:eastAsia="zh-CN"/>
                        </w:rPr>
                        <w:t>p.7</w:t>
                      </w:r>
                      <w:r w:rsidRPr="00034E4F">
                        <w:rPr>
                          <w:rFonts w:ascii="Arial" w:hAnsi="Arial" w:cs="Arial"/>
                          <w:b/>
                          <w:bCs/>
                          <w:color w:val="CC0001"/>
                        </w:rPr>
                        <w:t> :</w:t>
                      </w:r>
                      <w:r w:rsidRPr="00034E4F">
                        <w:rPr>
                          <w:rFonts w:ascii="Arial" w:hAnsi="Arial" w:cs="Arial"/>
                          <w:b/>
                          <w:bCs/>
                        </w:rPr>
                        <w:t> </w:t>
                      </w:r>
                      <w:r>
                        <w:rPr>
                          <w:rFonts w:ascii="Arial" w:hAnsi="Arial" w:cs="Arial"/>
                          <w:b/>
                          <w:bCs/>
                          <w:color w:val="1E3267"/>
                        </w:rPr>
                        <w:t>Actualité sociale</w:t>
                      </w:r>
                      <w:r>
                        <w:rPr>
                          <w:rFonts w:ascii="Arial" w:hAnsi="Arial" w:cs="Arial"/>
                          <w:bCs/>
                          <w:color w:val="1E3267"/>
                        </w:rPr>
                        <w:t xml:space="preserve"> / </w:t>
                      </w:r>
                      <w:r w:rsidRPr="00034E4F">
                        <w:rPr>
                          <w:rFonts w:ascii="Arial" w:eastAsia="SimSun" w:hAnsi="Arial" w:cs="Arial"/>
                          <w:b/>
                          <w:color w:val="CC0001"/>
                          <w:lang w:eastAsia="zh-CN"/>
                        </w:rPr>
                        <w:t>p.8</w:t>
                      </w:r>
                      <w:r w:rsidRPr="00034E4F">
                        <w:rPr>
                          <w:rFonts w:ascii="Arial" w:hAnsi="Arial" w:cs="Arial"/>
                          <w:b/>
                          <w:bCs/>
                          <w:color w:val="CC0001"/>
                        </w:rPr>
                        <w:t> :</w:t>
                      </w:r>
                      <w:r w:rsidRPr="00034E4F">
                        <w:rPr>
                          <w:rFonts w:ascii="Arial" w:hAnsi="Arial" w:cs="Arial"/>
                          <w:b/>
                          <w:bCs/>
                        </w:rPr>
                        <w:t> </w:t>
                      </w:r>
                      <w:r>
                        <w:rPr>
                          <w:rFonts w:ascii="Arial" w:hAnsi="Arial" w:cs="Arial"/>
                          <w:b/>
                          <w:bCs/>
                          <w:color w:val="223267"/>
                        </w:rPr>
                        <w:t xml:space="preserve">Coup de gueule </w:t>
                      </w:r>
                      <w:r w:rsidRPr="00A638FD">
                        <w:rPr>
                          <w:rFonts w:ascii="Arial" w:hAnsi="Arial" w:cs="Arial"/>
                          <w:bCs/>
                          <w:i/>
                          <w:color w:val="223267"/>
                        </w:rPr>
                        <w:t>(</w:t>
                      </w:r>
                      <w:r>
                        <w:rPr>
                          <w:rFonts w:ascii="Arial" w:hAnsi="Arial" w:cs="Arial"/>
                          <w:bCs/>
                          <w:i/>
                          <w:color w:val="223267"/>
                        </w:rPr>
                        <w:t>Par Antoine DUCROS</w:t>
                      </w:r>
                      <w:r w:rsidRPr="00A638FD">
                        <w:rPr>
                          <w:rFonts w:ascii="Arial" w:hAnsi="Arial" w:cs="Arial"/>
                          <w:bCs/>
                          <w:i/>
                          <w:color w:val="223267"/>
                        </w:rPr>
                        <w:t>)</w:t>
                      </w:r>
                    </w:p>
                    <w:p w:rsidR="006C4FFE" w:rsidRPr="00EA4747" w:rsidRDefault="006C4FFE" w:rsidP="00DE26AC">
                      <w:pPr>
                        <w:spacing w:line="240" w:lineRule="auto"/>
                        <w:jc w:val="center"/>
                        <w:rPr>
                          <w:rFonts w:ascii="Arial Narrow" w:eastAsia="SimSun" w:hAnsi="Arial Narrow"/>
                          <w:b/>
                          <w:color w:val="000000"/>
                          <w:sz w:val="14"/>
                          <w:szCs w:val="14"/>
                          <w:lang w:eastAsia="zh-CN"/>
                        </w:rPr>
                      </w:pPr>
                    </w:p>
                  </w:txbxContent>
                </v:textbox>
              </v:shape>
            </w:pict>
          </mc:Fallback>
        </mc:AlternateContent>
      </w:r>
    </w:p>
    <w:p w:rsidR="00EA04DB" w:rsidRDefault="00EA04DB" w:rsidP="00773A0E">
      <w:pPr>
        <w:spacing w:line="240" w:lineRule="auto"/>
        <w:ind w:left="2126" w:hanging="2126"/>
        <w:jc w:val="left"/>
        <w:rPr>
          <w:rFonts w:ascii="Arial Narrow" w:hAnsi="Arial Narrow" w:cs="Tahoma"/>
          <w:sz w:val="22"/>
          <w:szCs w:val="22"/>
        </w:rPr>
      </w:pPr>
    </w:p>
    <w:p w:rsidR="00EA04DB" w:rsidRDefault="00EA04DB" w:rsidP="00773A0E">
      <w:pPr>
        <w:spacing w:line="240" w:lineRule="auto"/>
        <w:ind w:left="2126" w:hanging="2126"/>
        <w:jc w:val="left"/>
        <w:rPr>
          <w:rFonts w:ascii="Arial Narrow" w:hAnsi="Arial Narrow" w:cs="Tahoma"/>
          <w:sz w:val="22"/>
          <w:szCs w:val="22"/>
        </w:rPr>
      </w:pPr>
    </w:p>
    <w:p w:rsidR="008A1C31" w:rsidRDefault="008A1C31" w:rsidP="00773A0E">
      <w:pPr>
        <w:spacing w:line="240" w:lineRule="auto"/>
        <w:ind w:left="2126" w:hanging="2126"/>
        <w:jc w:val="left"/>
        <w:rPr>
          <w:rFonts w:ascii="Arial Narrow" w:hAnsi="Arial Narrow" w:cs="Tahoma"/>
          <w:sz w:val="22"/>
          <w:szCs w:val="22"/>
        </w:rPr>
      </w:pPr>
    </w:p>
    <w:p w:rsidR="008A1C31" w:rsidRDefault="008A1C31" w:rsidP="00773A0E">
      <w:pPr>
        <w:spacing w:line="240" w:lineRule="auto"/>
        <w:ind w:left="2126" w:hanging="2126"/>
        <w:jc w:val="left"/>
        <w:rPr>
          <w:rFonts w:ascii="Arial Narrow" w:hAnsi="Arial Narrow" w:cs="Tahoma"/>
          <w:sz w:val="22"/>
          <w:szCs w:val="22"/>
        </w:rPr>
      </w:pPr>
    </w:p>
    <w:p w:rsidR="008A1C31" w:rsidRDefault="008A1C31" w:rsidP="00773A0E">
      <w:pPr>
        <w:spacing w:line="240" w:lineRule="auto"/>
        <w:ind w:left="2126" w:hanging="2126"/>
        <w:jc w:val="left"/>
        <w:rPr>
          <w:rFonts w:ascii="Arial Narrow" w:hAnsi="Arial Narrow" w:cs="Tahoma"/>
          <w:sz w:val="22"/>
          <w:szCs w:val="22"/>
        </w:rPr>
      </w:pPr>
    </w:p>
    <w:p w:rsidR="007C0457" w:rsidRDefault="007C0457" w:rsidP="00773A0E">
      <w:pPr>
        <w:spacing w:line="240" w:lineRule="auto"/>
        <w:ind w:left="2126" w:hanging="2126"/>
        <w:jc w:val="left"/>
        <w:rPr>
          <w:rFonts w:ascii="Arial Narrow" w:hAnsi="Arial Narrow" w:cs="Tahoma"/>
          <w:sz w:val="22"/>
          <w:szCs w:val="22"/>
        </w:rPr>
      </w:pPr>
    </w:p>
    <w:p w:rsidR="00E34816" w:rsidRDefault="00E34816" w:rsidP="00E34816">
      <w:pPr>
        <w:spacing w:line="240" w:lineRule="auto"/>
        <w:jc w:val="center"/>
        <w:rPr>
          <w:rFonts w:ascii="Arial" w:hAnsi="Arial" w:cs="Arial"/>
          <w:b/>
          <w:i/>
          <w:sz w:val="16"/>
          <w:szCs w:val="16"/>
        </w:rPr>
      </w:pPr>
    </w:p>
    <w:p w:rsidR="00DE26AC" w:rsidRPr="00092579" w:rsidRDefault="00DE26AC" w:rsidP="00282DE8">
      <w:pPr>
        <w:spacing w:line="240" w:lineRule="auto"/>
        <w:rPr>
          <w:rFonts w:ascii="Arial Narrow" w:hAnsi="Arial Narrow" w:cs="Tahoma"/>
          <w:b/>
          <w:i/>
          <w:color w:val="CC0001"/>
          <w:sz w:val="36"/>
          <w:szCs w:val="36"/>
          <w:u w:val="single"/>
        </w:rPr>
      </w:pPr>
      <w:r w:rsidRPr="00092579">
        <w:rPr>
          <w:rFonts w:ascii="Arial Narrow" w:hAnsi="Arial Narrow" w:cs="Tahoma"/>
          <w:b/>
          <w:i/>
          <w:color w:val="CC0001"/>
          <w:sz w:val="36"/>
          <w:szCs w:val="36"/>
          <w:u w:val="single"/>
        </w:rPr>
        <w:t>L’ÉDITO</w:t>
      </w:r>
    </w:p>
    <w:p w:rsidR="00B6724F" w:rsidRDefault="00B6724F" w:rsidP="00B6724F">
      <w:pPr>
        <w:widowControl/>
        <w:adjustRightInd/>
        <w:spacing w:line="240" w:lineRule="auto"/>
        <w:textAlignment w:val="auto"/>
        <w:rPr>
          <w:rFonts w:ascii="Verdana" w:hAnsi="Verdana"/>
          <w:i/>
          <w:color w:val="CC0001"/>
          <w:sz w:val="12"/>
          <w:szCs w:val="12"/>
        </w:rPr>
      </w:pPr>
    </w:p>
    <w:p w:rsidR="00F31BC0" w:rsidRDefault="00F31BC0" w:rsidP="00B6724F">
      <w:pPr>
        <w:pStyle w:val="NormalWeb"/>
        <w:spacing w:before="0" w:beforeAutospacing="0" w:after="0" w:afterAutospacing="0" w:line="240" w:lineRule="auto"/>
        <w:rPr>
          <w:rStyle w:val="lev"/>
          <w:rFonts w:asciiTheme="majorHAnsi" w:hAnsiTheme="majorHAnsi"/>
          <w:b w:val="0"/>
          <w:color w:val="223267"/>
          <w:sz w:val="20"/>
          <w:szCs w:val="20"/>
        </w:rPr>
        <w:sectPr w:rsidR="00F31BC0" w:rsidSect="0098552B">
          <w:footerReference w:type="default" r:id="rId12"/>
          <w:type w:val="continuous"/>
          <w:pgSz w:w="11906" w:h="16838"/>
          <w:pgMar w:top="851" w:right="851" w:bottom="568" w:left="851" w:header="709" w:footer="709" w:gutter="0"/>
          <w:cols w:sep="1" w:space="284"/>
          <w:docGrid w:linePitch="360"/>
        </w:sectPr>
      </w:pPr>
    </w:p>
    <w:p w:rsidR="00597F5B" w:rsidRPr="00597F5B" w:rsidRDefault="00597F5B" w:rsidP="00597F5B">
      <w:pPr>
        <w:spacing w:line="240" w:lineRule="auto"/>
        <w:rPr>
          <w:rFonts w:ascii="Cambria" w:hAnsi="Cambria"/>
          <w:sz w:val="22"/>
          <w:szCs w:val="22"/>
        </w:rPr>
      </w:pPr>
      <w:r w:rsidRPr="00597F5B">
        <w:rPr>
          <w:rFonts w:ascii="Cambria" w:hAnsi="Cambria"/>
          <w:sz w:val="22"/>
          <w:szCs w:val="22"/>
        </w:rPr>
        <w:lastRenderedPageBreak/>
        <w:t xml:space="preserve">Après les ordonnances réformant le code du travail, la baisse des </w:t>
      </w:r>
      <w:proofErr w:type="spellStart"/>
      <w:r w:rsidRPr="00597F5B">
        <w:rPr>
          <w:rFonts w:ascii="Cambria" w:hAnsi="Cambria"/>
          <w:sz w:val="22"/>
          <w:szCs w:val="22"/>
        </w:rPr>
        <w:t>APL</w:t>
      </w:r>
      <w:proofErr w:type="spellEnd"/>
      <w:r w:rsidRPr="00597F5B">
        <w:rPr>
          <w:rFonts w:ascii="Cambria" w:hAnsi="Cambria"/>
          <w:sz w:val="22"/>
          <w:szCs w:val="22"/>
        </w:rPr>
        <w:t xml:space="preserve">, la réforme de l’ISF démontre, s’il en était besoin, que Macron est bien le Président des riches, plus encore que ses prédécesseurs, y compris Sarkozy. Certains de ses électeurs du premier tour commencent à s’en apercevoir et à s’en mordre les doigts. Mais il est bien tard. Même si certains députés </w:t>
      </w:r>
      <w:proofErr w:type="spellStart"/>
      <w:r w:rsidRPr="00597F5B">
        <w:rPr>
          <w:rFonts w:ascii="Cambria" w:hAnsi="Cambria"/>
          <w:sz w:val="22"/>
          <w:szCs w:val="22"/>
        </w:rPr>
        <w:t>LREM</w:t>
      </w:r>
      <w:proofErr w:type="spellEnd"/>
      <w:r w:rsidRPr="00597F5B">
        <w:rPr>
          <w:rFonts w:ascii="Cambria" w:hAnsi="Cambria"/>
          <w:sz w:val="22"/>
          <w:szCs w:val="22"/>
        </w:rPr>
        <w:t xml:space="preserve"> expriment quelques velléités d’indépendance, ils sont vite ramenés à la bergerie </w:t>
      </w:r>
      <w:proofErr w:type="spellStart"/>
      <w:r w:rsidRPr="00597F5B">
        <w:rPr>
          <w:rFonts w:ascii="Cambria" w:hAnsi="Cambria"/>
          <w:sz w:val="22"/>
          <w:szCs w:val="22"/>
        </w:rPr>
        <w:t>macronnienne</w:t>
      </w:r>
      <w:proofErr w:type="spellEnd"/>
      <w:r w:rsidRPr="00597F5B">
        <w:rPr>
          <w:rFonts w:ascii="Cambria" w:hAnsi="Cambria"/>
          <w:sz w:val="22"/>
          <w:szCs w:val="22"/>
        </w:rPr>
        <w:t xml:space="preserve">. Les députés PCF, FI et quelques-uns des socialistes font ce qu’ils peuvent pour tenter d’infléchir cette politique mais ils ont des pouvoirs limités. La lutte contre </w:t>
      </w:r>
      <w:proofErr w:type="gramStart"/>
      <w:r w:rsidRPr="00597F5B">
        <w:rPr>
          <w:rFonts w:ascii="Cambria" w:hAnsi="Cambria"/>
          <w:sz w:val="22"/>
          <w:szCs w:val="22"/>
        </w:rPr>
        <w:t>les ordonnances continue</w:t>
      </w:r>
      <w:proofErr w:type="gramEnd"/>
      <w:r w:rsidRPr="00597F5B">
        <w:rPr>
          <w:rFonts w:ascii="Cambria" w:hAnsi="Cambria"/>
          <w:sz w:val="22"/>
          <w:szCs w:val="22"/>
        </w:rPr>
        <w:t>, mais force est de constater que la mobilisation, qu’elle soit d’origine syndicale ou politique, n’est pas au rendez-vous. Les salariés, ha</w:t>
      </w:r>
      <w:r w:rsidRPr="00597F5B">
        <w:rPr>
          <w:rFonts w:ascii="Cambria" w:hAnsi="Cambria"/>
          <w:sz w:val="22"/>
          <w:szCs w:val="22"/>
        </w:rPr>
        <w:t>n</w:t>
      </w:r>
      <w:r w:rsidRPr="00597F5B">
        <w:rPr>
          <w:rFonts w:ascii="Cambria" w:hAnsi="Cambria"/>
          <w:sz w:val="22"/>
          <w:szCs w:val="22"/>
        </w:rPr>
        <w:t>tés par le chômage et au pouvoir d’achat limité, peinent d’autant plus à se mobiliser que les mobilis</w:t>
      </w:r>
      <w:r w:rsidRPr="00597F5B">
        <w:rPr>
          <w:rFonts w:ascii="Cambria" w:hAnsi="Cambria"/>
          <w:sz w:val="22"/>
          <w:szCs w:val="22"/>
        </w:rPr>
        <w:t>a</w:t>
      </w:r>
      <w:r w:rsidRPr="00597F5B">
        <w:rPr>
          <w:rFonts w:ascii="Cambria" w:hAnsi="Cambria"/>
          <w:sz w:val="22"/>
          <w:szCs w:val="22"/>
        </w:rPr>
        <w:t xml:space="preserve">tions précédentes, notamment contre la loi El </w:t>
      </w:r>
      <w:proofErr w:type="spellStart"/>
      <w:r w:rsidRPr="00597F5B">
        <w:rPr>
          <w:rFonts w:ascii="Cambria" w:hAnsi="Cambria"/>
          <w:sz w:val="22"/>
          <w:szCs w:val="22"/>
        </w:rPr>
        <w:t>Khomri</w:t>
      </w:r>
      <w:proofErr w:type="spellEnd"/>
      <w:r w:rsidRPr="00597F5B">
        <w:rPr>
          <w:rFonts w:ascii="Cambria" w:hAnsi="Cambria"/>
          <w:sz w:val="22"/>
          <w:szCs w:val="22"/>
        </w:rPr>
        <w:t>, n’ont pas permis de résultats significatifs. Et puis, même si la mobilisation du 10 octobre pour la d</w:t>
      </w:r>
      <w:r w:rsidRPr="00597F5B">
        <w:rPr>
          <w:rFonts w:ascii="Cambria" w:hAnsi="Cambria"/>
          <w:sz w:val="22"/>
          <w:szCs w:val="22"/>
        </w:rPr>
        <w:t>é</w:t>
      </w:r>
      <w:r w:rsidRPr="00597F5B">
        <w:rPr>
          <w:rFonts w:ascii="Cambria" w:hAnsi="Cambria"/>
          <w:sz w:val="22"/>
          <w:szCs w:val="22"/>
        </w:rPr>
        <w:t>fense de la fonction publique était unitaire, une fois de plus les syndicats sont divisés et indécis sur la stratégie. Peut-être faudrait-il un nouveau Louis VIANNET, ancien secrétaire général de la CGT, qui vient de décéder et dont l’action n’est pas pour rien dans l’aboutissement du mouvement de 1995 contre la politique de Juppé.</w:t>
      </w:r>
    </w:p>
    <w:p w:rsidR="00597F5B" w:rsidRPr="00597F5B" w:rsidRDefault="00597F5B" w:rsidP="00597F5B">
      <w:pPr>
        <w:spacing w:line="240" w:lineRule="auto"/>
        <w:rPr>
          <w:rFonts w:ascii="Cambria" w:hAnsi="Cambria"/>
          <w:sz w:val="22"/>
          <w:szCs w:val="22"/>
        </w:rPr>
      </w:pPr>
      <w:r w:rsidRPr="00597F5B">
        <w:rPr>
          <w:rFonts w:ascii="Cambria" w:hAnsi="Cambria"/>
          <w:sz w:val="22"/>
          <w:szCs w:val="22"/>
        </w:rPr>
        <w:t>Côté politique, ce n’est guère mieux. Mélenchon et la France Insoumise n’ont pas autant mobilisé qu’ils l’espéraient. Malgré la présence de responsables d’autres forces politiques, l’action du 23 septembre n’est pas apparue suffisamment rassembleuse pour inciter une partie importante des salariés à y partic</w:t>
      </w:r>
      <w:r w:rsidRPr="00597F5B">
        <w:rPr>
          <w:rFonts w:ascii="Cambria" w:hAnsi="Cambria"/>
          <w:sz w:val="22"/>
          <w:szCs w:val="22"/>
        </w:rPr>
        <w:t>i</w:t>
      </w:r>
      <w:r w:rsidRPr="00597F5B">
        <w:rPr>
          <w:rFonts w:ascii="Cambria" w:hAnsi="Cambria"/>
          <w:sz w:val="22"/>
          <w:szCs w:val="22"/>
        </w:rPr>
        <w:t>per.</w:t>
      </w:r>
    </w:p>
    <w:p w:rsidR="00597F5B" w:rsidRPr="00597F5B" w:rsidRDefault="00597F5B" w:rsidP="00597F5B">
      <w:pPr>
        <w:spacing w:line="240" w:lineRule="auto"/>
        <w:rPr>
          <w:rFonts w:ascii="Cambria" w:hAnsi="Cambria"/>
          <w:sz w:val="22"/>
          <w:szCs w:val="22"/>
        </w:rPr>
      </w:pPr>
      <w:r w:rsidRPr="00597F5B">
        <w:rPr>
          <w:rFonts w:ascii="Cambria" w:hAnsi="Cambria"/>
          <w:sz w:val="22"/>
          <w:szCs w:val="22"/>
        </w:rPr>
        <w:t>Alors, doit-on baisser les bras et laisser faire le go</w:t>
      </w:r>
      <w:r w:rsidRPr="00597F5B">
        <w:rPr>
          <w:rFonts w:ascii="Cambria" w:hAnsi="Cambria"/>
          <w:sz w:val="22"/>
          <w:szCs w:val="22"/>
        </w:rPr>
        <w:t>u</w:t>
      </w:r>
      <w:r w:rsidRPr="00597F5B">
        <w:rPr>
          <w:rFonts w:ascii="Cambria" w:hAnsi="Cambria"/>
          <w:sz w:val="22"/>
          <w:szCs w:val="22"/>
        </w:rPr>
        <w:lastRenderedPageBreak/>
        <w:t xml:space="preserve">vernement Philippe ? Non, bien sûr ! Mais, comme on l’a toujours dit à </w:t>
      </w:r>
      <w:proofErr w:type="spellStart"/>
      <w:r w:rsidRPr="00597F5B">
        <w:rPr>
          <w:rFonts w:ascii="Cambria" w:hAnsi="Cambria"/>
          <w:sz w:val="22"/>
          <w:szCs w:val="22"/>
        </w:rPr>
        <w:t>Réso</w:t>
      </w:r>
      <w:proofErr w:type="spellEnd"/>
      <w:r w:rsidRPr="00597F5B">
        <w:rPr>
          <w:rFonts w:ascii="Cambria" w:hAnsi="Cambria"/>
          <w:sz w:val="22"/>
          <w:szCs w:val="22"/>
        </w:rPr>
        <w:t>, il faut privilégier l’unité et le rassemblement des forces de progrès, seuls susce</w:t>
      </w:r>
      <w:r w:rsidRPr="00597F5B">
        <w:rPr>
          <w:rFonts w:ascii="Cambria" w:hAnsi="Cambria"/>
          <w:sz w:val="22"/>
          <w:szCs w:val="22"/>
        </w:rPr>
        <w:t>p</w:t>
      </w:r>
      <w:r w:rsidRPr="00597F5B">
        <w:rPr>
          <w:rFonts w:ascii="Cambria" w:hAnsi="Cambria"/>
          <w:sz w:val="22"/>
          <w:szCs w:val="22"/>
        </w:rPr>
        <w:t>tibles de redonner confiance au peuple de gauche. Mobilisation syndicale et mobilisation politique ne doivent pas être antinomiques. Au contraire, synd</w:t>
      </w:r>
      <w:r w:rsidRPr="00597F5B">
        <w:rPr>
          <w:rFonts w:ascii="Cambria" w:hAnsi="Cambria"/>
          <w:sz w:val="22"/>
          <w:szCs w:val="22"/>
        </w:rPr>
        <w:t>i</w:t>
      </w:r>
      <w:r w:rsidRPr="00597F5B">
        <w:rPr>
          <w:rFonts w:ascii="Cambria" w:hAnsi="Cambria"/>
          <w:sz w:val="22"/>
          <w:szCs w:val="22"/>
        </w:rPr>
        <w:t>cats et politiques doivent agir de concert et réfléchir ensemble à la meilleure manière de parvenir à l’objectif fixé. Cela, dans un contexte où la gauche p</w:t>
      </w:r>
      <w:r w:rsidRPr="00597F5B">
        <w:rPr>
          <w:rFonts w:ascii="Cambria" w:hAnsi="Cambria"/>
          <w:sz w:val="22"/>
          <w:szCs w:val="22"/>
        </w:rPr>
        <w:t>o</w:t>
      </w:r>
      <w:r w:rsidRPr="00597F5B">
        <w:rPr>
          <w:rFonts w:ascii="Cambria" w:hAnsi="Cambria"/>
          <w:sz w:val="22"/>
          <w:szCs w:val="22"/>
        </w:rPr>
        <w:t>litique connaît de profonds bouleversements. Le Parti Socialiste, hier encore principale force de gauche, est en pleine décomposition. Malgré une érosion limitée lors des dernières sénatoriales, il est difficile d’imaginer que le PS puisse redevenir rapidement un parti central à gauche, alors que de nombreux mil</w:t>
      </w:r>
      <w:r w:rsidRPr="00597F5B">
        <w:rPr>
          <w:rFonts w:ascii="Cambria" w:hAnsi="Cambria"/>
          <w:sz w:val="22"/>
          <w:szCs w:val="22"/>
        </w:rPr>
        <w:t>i</w:t>
      </w:r>
      <w:r w:rsidRPr="00597F5B">
        <w:rPr>
          <w:rFonts w:ascii="Cambria" w:hAnsi="Cambria"/>
          <w:sz w:val="22"/>
          <w:szCs w:val="22"/>
        </w:rPr>
        <w:t>tants de gauche le quittent… quand ils ne sont pas exclus. Le mouvement M1717 de Benoît Hamon tente de s’installer dans le paysage et pourrait bientôt se transformer en nouveau parti politique, mais il n’est pas acquis qu’il puisse devenir une alternative cr</w:t>
      </w:r>
      <w:r w:rsidRPr="00597F5B">
        <w:rPr>
          <w:rFonts w:ascii="Cambria" w:hAnsi="Cambria"/>
          <w:sz w:val="22"/>
          <w:szCs w:val="22"/>
        </w:rPr>
        <w:t>é</w:t>
      </w:r>
      <w:r w:rsidRPr="00597F5B">
        <w:rPr>
          <w:rFonts w:ascii="Cambria" w:hAnsi="Cambria"/>
          <w:sz w:val="22"/>
          <w:szCs w:val="22"/>
        </w:rPr>
        <w:t xml:space="preserve">dible. Quant à la France Insoumise elle-même se cherche entre parti politique et simple « mouvement de </w:t>
      </w:r>
      <w:proofErr w:type="spellStart"/>
      <w:r w:rsidRPr="00597F5B">
        <w:rPr>
          <w:rFonts w:ascii="Cambria" w:hAnsi="Cambria"/>
          <w:sz w:val="22"/>
          <w:szCs w:val="22"/>
        </w:rPr>
        <w:t>JL</w:t>
      </w:r>
      <w:proofErr w:type="spellEnd"/>
      <w:r w:rsidRPr="00597F5B">
        <w:rPr>
          <w:rFonts w:ascii="Cambria" w:hAnsi="Cambria"/>
          <w:sz w:val="22"/>
          <w:szCs w:val="22"/>
        </w:rPr>
        <w:t xml:space="preserve"> Mélenchon ». Le Parti Communiste, qui a réussi à garder ses 2 groupes parlementaires, cherche lui aussi, à travers de vifs débats internes, à tirer les l</w:t>
      </w:r>
      <w:r w:rsidRPr="00597F5B">
        <w:rPr>
          <w:rFonts w:ascii="Cambria" w:hAnsi="Cambria"/>
          <w:sz w:val="22"/>
          <w:szCs w:val="22"/>
        </w:rPr>
        <w:t>e</w:t>
      </w:r>
      <w:r w:rsidRPr="00597F5B">
        <w:rPr>
          <w:rFonts w:ascii="Cambria" w:hAnsi="Cambria"/>
          <w:sz w:val="22"/>
          <w:szCs w:val="22"/>
        </w:rPr>
        <w:t>çons de la phase politique que nous venons de vivre. Dans ce chaos structurel beaucoup de militants de gauche restent en attente d’une autre voie, d’un autre projet plus conforme à leurs yeux.</w:t>
      </w:r>
    </w:p>
    <w:p w:rsidR="00F31BC0" w:rsidRPr="00597F5B" w:rsidRDefault="00597F5B" w:rsidP="00597F5B">
      <w:pPr>
        <w:pStyle w:val="NormalWeb"/>
        <w:spacing w:before="0" w:beforeAutospacing="0" w:after="0" w:afterAutospacing="0" w:line="240" w:lineRule="auto"/>
        <w:rPr>
          <w:rFonts w:asciiTheme="majorHAnsi" w:hAnsiTheme="majorHAnsi"/>
          <w:color w:val="223267"/>
          <w:sz w:val="22"/>
          <w:szCs w:val="22"/>
        </w:rPr>
      </w:pPr>
      <w:proofErr w:type="spellStart"/>
      <w:r w:rsidRPr="00597F5B">
        <w:rPr>
          <w:rFonts w:ascii="Cambria" w:hAnsi="Cambria"/>
          <w:sz w:val="22"/>
          <w:szCs w:val="22"/>
        </w:rPr>
        <w:t>A</w:t>
      </w:r>
      <w:proofErr w:type="spellEnd"/>
      <w:r w:rsidRPr="00597F5B">
        <w:rPr>
          <w:rFonts w:ascii="Cambria" w:hAnsi="Cambria"/>
          <w:sz w:val="22"/>
          <w:szCs w:val="22"/>
        </w:rPr>
        <w:t xml:space="preserve"> droite, la décomposition est aussi en marche. L’hypothèse de l’élection de Wauquiez à la présidence de </w:t>
      </w:r>
      <w:proofErr w:type="spellStart"/>
      <w:r w:rsidRPr="00597F5B">
        <w:rPr>
          <w:rFonts w:ascii="Cambria" w:hAnsi="Cambria"/>
          <w:sz w:val="22"/>
          <w:szCs w:val="22"/>
        </w:rPr>
        <w:t>LR</w:t>
      </w:r>
      <w:proofErr w:type="spellEnd"/>
      <w:r w:rsidRPr="00597F5B">
        <w:rPr>
          <w:rFonts w:ascii="Cambria" w:hAnsi="Cambria"/>
          <w:sz w:val="22"/>
          <w:szCs w:val="22"/>
        </w:rPr>
        <w:t xml:space="preserve"> n’est pas du goût de tous les adhérents de </w:t>
      </w:r>
      <w:proofErr w:type="spellStart"/>
      <w:r w:rsidRPr="00597F5B">
        <w:rPr>
          <w:rFonts w:ascii="Cambria" w:hAnsi="Cambria"/>
          <w:sz w:val="22"/>
          <w:szCs w:val="22"/>
        </w:rPr>
        <w:t>LR</w:t>
      </w:r>
      <w:proofErr w:type="spellEnd"/>
      <w:r w:rsidRPr="00597F5B">
        <w:rPr>
          <w:rFonts w:ascii="Cambria" w:hAnsi="Cambria"/>
          <w:sz w:val="22"/>
          <w:szCs w:val="22"/>
        </w:rPr>
        <w:t xml:space="preserve">. Et le mouvement de Macron, </w:t>
      </w:r>
      <w:proofErr w:type="spellStart"/>
      <w:r w:rsidRPr="00597F5B">
        <w:rPr>
          <w:rFonts w:ascii="Cambria" w:hAnsi="Cambria"/>
          <w:sz w:val="22"/>
          <w:szCs w:val="22"/>
        </w:rPr>
        <w:t>LREM</w:t>
      </w:r>
      <w:proofErr w:type="spellEnd"/>
      <w:r w:rsidRPr="00597F5B">
        <w:rPr>
          <w:rFonts w:ascii="Cambria" w:hAnsi="Cambria"/>
          <w:sz w:val="22"/>
          <w:szCs w:val="22"/>
        </w:rPr>
        <w:t>, connaît aussi ses premiers soubresauts, certains prédisant même son éclatement à moyen terme.</w:t>
      </w:r>
    </w:p>
    <w:p w:rsidR="00597F5B" w:rsidRDefault="00597F5B" w:rsidP="00F31BC0">
      <w:pPr>
        <w:pStyle w:val="NormalWeb"/>
        <w:spacing w:before="0" w:beforeAutospacing="0" w:after="0" w:afterAutospacing="0" w:line="240" w:lineRule="auto"/>
        <w:jc w:val="right"/>
        <w:rPr>
          <w:rFonts w:asciiTheme="majorHAnsi" w:hAnsiTheme="majorHAnsi"/>
          <w:color w:val="CC0001"/>
          <w:sz w:val="16"/>
          <w:szCs w:val="16"/>
        </w:rPr>
        <w:sectPr w:rsidR="00597F5B" w:rsidSect="00597F5B">
          <w:headerReference w:type="default" r:id="rId13"/>
          <w:footerReference w:type="default" r:id="rId14"/>
          <w:type w:val="continuous"/>
          <w:pgSz w:w="11906" w:h="16838"/>
          <w:pgMar w:top="567" w:right="737" w:bottom="360" w:left="737" w:header="360" w:footer="491" w:gutter="0"/>
          <w:cols w:num="2" w:sep="1" w:space="284"/>
          <w:docGrid w:linePitch="360"/>
        </w:sectPr>
      </w:pPr>
    </w:p>
    <w:p w:rsidR="00B6724F" w:rsidRPr="0005760C" w:rsidRDefault="00F31BC0" w:rsidP="00F31BC0">
      <w:pPr>
        <w:pStyle w:val="NormalWeb"/>
        <w:spacing w:before="0" w:beforeAutospacing="0" w:after="0" w:afterAutospacing="0" w:line="240" w:lineRule="auto"/>
        <w:jc w:val="right"/>
        <w:rPr>
          <w:rFonts w:asciiTheme="majorHAnsi" w:hAnsiTheme="majorHAnsi"/>
          <w:color w:val="223267"/>
          <w:sz w:val="20"/>
          <w:szCs w:val="20"/>
        </w:rPr>
      </w:pPr>
      <w:r w:rsidRPr="00F31BC0">
        <w:rPr>
          <w:rFonts w:asciiTheme="majorHAnsi" w:hAnsiTheme="majorHAnsi"/>
          <w:color w:val="CC0001"/>
          <w:sz w:val="16"/>
          <w:szCs w:val="16"/>
        </w:rPr>
        <w:lastRenderedPageBreak/>
        <w:t>(</w:t>
      </w:r>
      <w:proofErr w:type="gramStart"/>
      <w:r w:rsidRPr="00F31BC0">
        <w:rPr>
          <w:rFonts w:asciiTheme="majorHAnsi" w:hAnsiTheme="majorHAnsi"/>
          <w:color w:val="CC0001"/>
          <w:sz w:val="16"/>
          <w:szCs w:val="16"/>
        </w:rPr>
        <w:t>suite</w:t>
      </w:r>
      <w:proofErr w:type="gramEnd"/>
      <w:r w:rsidRPr="00F31BC0">
        <w:rPr>
          <w:rFonts w:asciiTheme="majorHAnsi" w:hAnsiTheme="majorHAnsi"/>
          <w:color w:val="CC0001"/>
          <w:sz w:val="16"/>
          <w:szCs w:val="16"/>
        </w:rPr>
        <w:t xml:space="preserve"> page 2)</w:t>
      </w:r>
    </w:p>
    <w:p w:rsidR="0010412C" w:rsidRDefault="0010412C">
      <w:pPr>
        <w:widowControl/>
        <w:adjustRightInd/>
        <w:spacing w:line="240" w:lineRule="auto"/>
        <w:jc w:val="left"/>
        <w:textAlignment w:val="auto"/>
        <w:rPr>
          <w:rFonts w:asciiTheme="majorHAnsi" w:eastAsia="Arial Unicode MS" w:hAnsiTheme="majorHAnsi"/>
          <w:color w:val="223267"/>
          <w:sz w:val="12"/>
          <w:szCs w:val="12"/>
        </w:rPr>
      </w:pPr>
      <w:r>
        <w:rPr>
          <w:rFonts w:asciiTheme="majorHAnsi" w:hAnsiTheme="majorHAnsi"/>
          <w:color w:val="223267"/>
          <w:sz w:val="12"/>
          <w:szCs w:val="12"/>
        </w:rPr>
        <w:br w:type="page"/>
      </w:r>
    </w:p>
    <w:p w:rsidR="00B6724F" w:rsidRPr="0005760C" w:rsidRDefault="00B6724F" w:rsidP="00B6724F">
      <w:pPr>
        <w:pStyle w:val="NormalWeb"/>
        <w:spacing w:before="0" w:beforeAutospacing="0" w:after="0" w:afterAutospacing="0" w:line="240" w:lineRule="auto"/>
        <w:rPr>
          <w:rFonts w:asciiTheme="majorHAnsi" w:hAnsiTheme="majorHAnsi"/>
          <w:color w:val="223267"/>
          <w:sz w:val="12"/>
          <w:szCs w:val="12"/>
        </w:rPr>
      </w:pPr>
    </w:p>
    <w:p w:rsidR="00CB7496" w:rsidRDefault="00CB7496" w:rsidP="00F31BC0">
      <w:pPr>
        <w:widowControl/>
        <w:adjustRightInd/>
        <w:spacing w:line="240" w:lineRule="auto"/>
        <w:jc w:val="left"/>
        <w:textAlignment w:val="auto"/>
        <w:rPr>
          <w:rFonts w:ascii="Verdana" w:eastAsia="Calibri" w:hAnsi="Verdana"/>
          <w:sz w:val="20"/>
          <w:szCs w:val="20"/>
        </w:rPr>
      </w:pPr>
      <w:r w:rsidRPr="00FC2BF6">
        <w:rPr>
          <w:rFonts w:ascii="Verdana" w:hAnsi="Verdana" w:cs="Verdana"/>
          <w:b/>
          <w:bCs/>
          <w:i/>
          <w:iCs/>
          <w:color w:val="CC0001"/>
          <w:sz w:val="22"/>
          <w:szCs w:val="22"/>
        </w:rPr>
        <w:t>L’EDITO (suite)</w:t>
      </w:r>
      <w:r w:rsidRPr="004B5CE1">
        <w:rPr>
          <w:rFonts w:ascii="Verdana" w:eastAsia="Calibri" w:hAnsi="Verdana"/>
          <w:sz w:val="20"/>
          <w:szCs w:val="20"/>
        </w:rPr>
        <w:t xml:space="preserve"> </w:t>
      </w:r>
    </w:p>
    <w:p w:rsidR="00597F5B" w:rsidRPr="00597F5B" w:rsidRDefault="00597F5B" w:rsidP="00597F5B">
      <w:pPr>
        <w:spacing w:line="240" w:lineRule="auto"/>
        <w:rPr>
          <w:rFonts w:ascii="Cambria" w:hAnsi="Cambria"/>
          <w:sz w:val="10"/>
          <w:szCs w:val="10"/>
        </w:rPr>
      </w:pPr>
    </w:p>
    <w:p w:rsidR="00597F5B" w:rsidRPr="00597F5B" w:rsidRDefault="00597F5B" w:rsidP="00597F5B">
      <w:pPr>
        <w:pBdr>
          <w:top w:val="single" w:sz="4" w:space="1" w:color="auto"/>
          <w:left w:val="single" w:sz="4" w:space="4" w:color="auto"/>
          <w:bottom w:val="single" w:sz="4" w:space="1" w:color="auto"/>
          <w:right w:val="single" w:sz="4" w:space="4" w:color="auto"/>
        </w:pBdr>
        <w:spacing w:line="240" w:lineRule="auto"/>
        <w:rPr>
          <w:rFonts w:ascii="Cambria" w:hAnsi="Cambria"/>
          <w:sz w:val="22"/>
          <w:szCs w:val="22"/>
        </w:rPr>
      </w:pPr>
      <w:r w:rsidRPr="00597F5B">
        <w:rPr>
          <w:rFonts w:ascii="Cambria" w:hAnsi="Cambria"/>
          <w:sz w:val="22"/>
          <w:szCs w:val="22"/>
        </w:rPr>
        <w:t xml:space="preserve">Il se pourrait que d’ici 2019, année de la prochaine élection nationale (et européenne), le paysage politique connaisse de nouveaux bouleversements. Mais nous n’en sommes pas encore là. Aujourd’hui l’urgence est à l’action contre la politique libérale mise en œuvre et au soutien des salariés dont l’emploi est menacé comme à </w:t>
      </w:r>
      <w:proofErr w:type="spellStart"/>
      <w:r w:rsidRPr="00597F5B">
        <w:rPr>
          <w:rFonts w:ascii="Cambria" w:hAnsi="Cambria"/>
          <w:sz w:val="22"/>
          <w:szCs w:val="22"/>
        </w:rPr>
        <w:t>GMMS</w:t>
      </w:r>
      <w:proofErr w:type="spellEnd"/>
      <w:r w:rsidRPr="00597F5B">
        <w:rPr>
          <w:rFonts w:ascii="Cambria" w:hAnsi="Cambria"/>
          <w:sz w:val="22"/>
          <w:szCs w:val="22"/>
        </w:rPr>
        <w:t>, Tupperware et tant d’autres.</w:t>
      </w:r>
    </w:p>
    <w:p w:rsidR="00597F5B" w:rsidRDefault="00597F5B" w:rsidP="00597F5B">
      <w:pPr>
        <w:pBdr>
          <w:top w:val="single" w:sz="4" w:space="1" w:color="auto"/>
          <w:left w:val="single" w:sz="4" w:space="4" w:color="auto"/>
          <w:bottom w:val="single" w:sz="4" w:space="1" w:color="auto"/>
          <w:right w:val="single" w:sz="4" w:space="4" w:color="auto"/>
        </w:pBdr>
        <w:spacing w:line="240" w:lineRule="auto"/>
        <w:rPr>
          <w:rFonts w:ascii="Cambria" w:hAnsi="Cambria"/>
          <w:sz w:val="22"/>
          <w:szCs w:val="22"/>
        </w:rPr>
      </w:pPr>
    </w:p>
    <w:p w:rsidR="00597F5B" w:rsidRPr="00597F5B" w:rsidRDefault="00597F5B" w:rsidP="00597F5B">
      <w:pPr>
        <w:pBdr>
          <w:top w:val="single" w:sz="4" w:space="1" w:color="auto"/>
          <w:left w:val="single" w:sz="4" w:space="4" w:color="auto"/>
          <w:bottom w:val="single" w:sz="4" w:space="1" w:color="auto"/>
          <w:right w:val="single" w:sz="4" w:space="4" w:color="auto"/>
        </w:pBdr>
        <w:spacing w:line="240" w:lineRule="auto"/>
        <w:rPr>
          <w:rFonts w:ascii="Cambria" w:hAnsi="Cambria"/>
          <w:sz w:val="22"/>
          <w:szCs w:val="22"/>
        </w:rPr>
      </w:pPr>
      <w:r w:rsidRPr="00597F5B">
        <w:rPr>
          <w:rFonts w:ascii="Cambria" w:hAnsi="Cambria"/>
          <w:sz w:val="22"/>
          <w:szCs w:val="22"/>
        </w:rPr>
        <w:t xml:space="preserve">Côté international, on notera que les forces libérales et conservatrices sont presque partout gagnantes des élections, que ce soit en Allemagne, en Autriche, au Danemark, en Argentine, avec une extrême-droite toujours plus puissante en Europe. Seules exceptions, la Nouvelle-Zélande et le </w:t>
      </w:r>
      <w:proofErr w:type="spellStart"/>
      <w:r w:rsidRPr="00597F5B">
        <w:rPr>
          <w:rFonts w:ascii="Cambria" w:hAnsi="Cambria"/>
          <w:sz w:val="22"/>
          <w:szCs w:val="22"/>
        </w:rPr>
        <w:t>Vénézuéla</w:t>
      </w:r>
      <w:proofErr w:type="spellEnd"/>
      <w:r w:rsidRPr="00597F5B">
        <w:rPr>
          <w:rFonts w:ascii="Cambria" w:hAnsi="Cambria"/>
          <w:sz w:val="22"/>
          <w:szCs w:val="22"/>
        </w:rPr>
        <w:t xml:space="preserve">. Si on peut se réjouir de voir </w:t>
      </w:r>
      <w:proofErr w:type="spellStart"/>
      <w:r w:rsidRPr="00597F5B">
        <w:rPr>
          <w:rFonts w:ascii="Cambria" w:hAnsi="Cambria"/>
          <w:sz w:val="22"/>
          <w:szCs w:val="22"/>
        </w:rPr>
        <w:t>Daesch</w:t>
      </w:r>
      <w:proofErr w:type="spellEnd"/>
      <w:r w:rsidRPr="00597F5B">
        <w:rPr>
          <w:rFonts w:ascii="Cambria" w:hAnsi="Cambria"/>
          <w:sz w:val="22"/>
          <w:szCs w:val="22"/>
        </w:rPr>
        <w:t xml:space="preserve"> perdre du terrain en Syrie et en Irak, son pouvoir de nuisance n’est pas tari avec les attentats perpétrés à travers le monde. Un monde de plus en plus instable où les risques d’un conflit impliquant les </w:t>
      </w:r>
      <w:proofErr w:type="spellStart"/>
      <w:r w:rsidRPr="00597F5B">
        <w:rPr>
          <w:rFonts w:ascii="Cambria" w:hAnsi="Cambria"/>
          <w:sz w:val="22"/>
          <w:szCs w:val="22"/>
        </w:rPr>
        <w:t>Etats-Unis</w:t>
      </w:r>
      <w:proofErr w:type="spellEnd"/>
      <w:r w:rsidRPr="00597F5B">
        <w:rPr>
          <w:rFonts w:ascii="Cambria" w:hAnsi="Cambria"/>
          <w:sz w:val="22"/>
          <w:szCs w:val="22"/>
        </w:rPr>
        <w:t xml:space="preserve"> ne peuvent être écartés.</w:t>
      </w:r>
    </w:p>
    <w:p w:rsidR="00597F5B" w:rsidRDefault="00597F5B" w:rsidP="00597F5B">
      <w:pPr>
        <w:pBdr>
          <w:top w:val="single" w:sz="4" w:space="1" w:color="auto"/>
          <w:left w:val="single" w:sz="4" w:space="4" w:color="auto"/>
          <w:bottom w:val="single" w:sz="4" w:space="1" w:color="auto"/>
          <w:right w:val="single" w:sz="4" w:space="4" w:color="auto"/>
        </w:pBdr>
        <w:spacing w:line="240" w:lineRule="auto"/>
        <w:rPr>
          <w:rFonts w:ascii="Cambria" w:hAnsi="Cambria"/>
          <w:sz w:val="22"/>
          <w:szCs w:val="22"/>
        </w:rPr>
      </w:pPr>
    </w:p>
    <w:p w:rsidR="00597F5B" w:rsidRPr="00597F5B" w:rsidRDefault="00597F5B" w:rsidP="00597F5B">
      <w:pPr>
        <w:pBdr>
          <w:top w:val="single" w:sz="4" w:space="1" w:color="auto"/>
          <w:left w:val="single" w:sz="4" w:space="4" w:color="auto"/>
          <w:bottom w:val="single" w:sz="4" w:space="1" w:color="auto"/>
          <w:right w:val="single" w:sz="4" w:space="4" w:color="auto"/>
        </w:pBdr>
        <w:spacing w:line="240" w:lineRule="auto"/>
        <w:rPr>
          <w:rFonts w:ascii="Cambria" w:hAnsi="Cambria"/>
          <w:sz w:val="22"/>
          <w:szCs w:val="22"/>
        </w:rPr>
      </w:pPr>
      <w:r w:rsidRPr="00597F5B">
        <w:rPr>
          <w:rFonts w:ascii="Cambria" w:hAnsi="Cambria"/>
          <w:sz w:val="22"/>
          <w:szCs w:val="22"/>
        </w:rPr>
        <w:t xml:space="preserve">Dans cet avenir très incertain, le rôle que s’est fixé </w:t>
      </w:r>
      <w:proofErr w:type="spellStart"/>
      <w:r w:rsidRPr="00597F5B">
        <w:rPr>
          <w:rFonts w:ascii="Cambria" w:hAnsi="Cambria"/>
          <w:sz w:val="22"/>
          <w:szCs w:val="22"/>
        </w:rPr>
        <w:t>RESO</w:t>
      </w:r>
      <w:proofErr w:type="spellEnd"/>
      <w:r w:rsidRPr="00597F5B">
        <w:rPr>
          <w:rFonts w:ascii="Cambria" w:hAnsi="Cambria"/>
          <w:sz w:val="22"/>
          <w:szCs w:val="22"/>
        </w:rPr>
        <w:t xml:space="preserve"> d’être ferment de réflexion commune et de dialogue à gauche est bien d’actualité.</w:t>
      </w:r>
    </w:p>
    <w:p w:rsidR="006B3F6D" w:rsidRPr="00597F5B" w:rsidRDefault="006B3F6D" w:rsidP="00597F5B">
      <w:pPr>
        <w:widowControl/>
        <w:pBdr>
          <w:top w:val="single" w:sz="4" w:space="1" w:color="auto"/>
          <w:left w:val="single" w:sz="4" w:space="4" w:color="auto"/>
          <w:bottom w:val="single" w:sz="4" w:space="1" w:color="auto"/>
          <w:right w:val="single" w:sz="4" w:space="4" w:color="auto"/>
        </w:pBdr>
        <w:adjustRightInd/>
        <w:spacing w:line="276" w:lineRule="auto"/>
        <w:jc w:val="right"/>
        <w:textAlignment w:val="auto"/>
        <w:rPr>
          <w:rFonts w:ascii="Calibri" w:eastAsia="Calibri" w:hAnsi="Calibri"/>
          <w:b/>
          <w:color w:val="223267"/>
          <w:sz w:val="10"/>
          <w:szCs w:val="10"/>
          <w:lang w:eastAsia="en-US"/>
        </w:rPr>
      </w:pPr>
    </w:p>
    <w:p w:rsidR="00A20F53" w:rsidRPr="00EF4D80" w:rsidRDefault="001B4BB4" w:rsidP="00597F5B">
      <w:pPr>
        <w:widowControl/>
        <w:pBdr>
          <w:top w:val="single" w:sz="4" w:space="1" w:color="auto"/>
          <w:left w:val="single" w:sz="4" w:space="4" w:color="auto"/>
          <w:bottom w:val="single" w:sz="4" w:space="1" w:color="auto"/>
          <w:right w:val="single" w:sz="4" w:space="4" w:color="auto"/>
        </w:pBdr>
        <w:adjustRightInd/>
        <w:spacing w:line="276" w:lineRule="auto"/>
        <w:jc w:val="right"/>
        <w:textAlignment w:val="auto"/>
        <w:rPr>
          <w:rFonts w:asciiTheme="majorHAnsi" w:hAnsiTheme="majorHAnsi" w:cstheme="minorHAnsi"/>
          <w:bCs/>
          <w:color w:val="223267"/>
          <w:kern w:val="36"/>
          <w:sz w:val="22"/>
          <w:szCs w:val="22"/>
        </w:rPr>
      </w:pPr>
      <w:r w:rsidRPr="00EF4D80">
        <w:rPr>
          <w:rFonts w:asciiTheme="majorHAnsi" w:eastAsia="Calibri" w:hAnsiTheme="majorHAnsi"/>
          <w:b/>
          <w:color w:val="223267"/>
          <w:sz w:val="22"/>
          <w:szCs w:val="22"/>
          <w:lang w:eastAsia="en-US"/>
        </w:rPr>
        <w:t>Marinette BACHE</w:t>
      </w:r>
    </w:p>
    <w:p w:rsidR="00AB5227" w:rsidRDefault="00AB5227">
      <w:pPr>
        <w:widowControl/>
        <w:adjustRightInd/>
        <w:spacing w:line="240" w:lineRule="auto"/>
        <w:jc w:val="left"/>
        <w:textAlignment w:val="auto"/>
        <w:rPr>
          <w:rFonts w:ascii="Arial Narrow" w:hAnsi="Arial Narrow"/>
          <w:i/>
          <w:iCs/>
          <w:color w:val="223267"/>
          <w:sz w:val="22"/>
          <w:szCs w:val="22"/>
        </w:rPr>
      </w:pPr>
    </w:p>
    <w:p w:rsidR="00EF4D80" w:rsidRPr="00075907" w:rsidRDefault="00EF4D80" w:rsidP="00EF4D80">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t>SOLIDARITÉ INTERNATIONALE</w:t>
      </w:r>
    </w:p>
    <w:p w:rsidR="00E52B82" w:rsidRDefault="00E52B82">
      <w:pPr>
        <w:widowControl/>
        <w:adjustRightInd/>
        <w:spacing w:line="240" w:lineRule="auto"/>
        <w:jc w:val="left"/>
        <w:textAlignment w:val="auto"/>
        <w:rPr>
          <w:rFonts w:ascii="Arial Narrow" w:hAnsi="Arial Narrow"/>
          <w:iCs/>
          <w:color w:val="223267"/>
          <w:sz w:val="22"/>
          <w:szCs w:val="22"/>
        </w:rPr>
        <w:sectPr w:rsidR="00E52B82" w:rsidSect="008E2712">
          <w:type w:val="continuous"/>
          <w:pgSz w:w="11906" w:h="16838"/>
          <w:pgMar w:top="567" w:right="737" w:bottom="360" w:left="737" w:header="360" w:footer="491" w:gutter="0"/>
          <w:cols w:sep="1" w:space="454"/>
          <w:docGrid w:linePitch="360"/>
        </w:sectPr>
      </w:pPr>
    </w:p>
    <w:p w:rsidR="00E52B82" w:rsidRDefault="00E52B82">
      <w:pPr>
        <w:widowControl/>
        <w:adjustRightInd/>
        <w:spacing w:line="240" w:lineRule="auto"/>
        <w:jc w:val="left"/>
        <w:textAlignment w:val="auto"/>
        <w:rPr>
          <w:rFonts w:ascii="Arial Narrow" w:hAnsi="Arial Narrow"/>
          <w:iCs/>
          <w:color w:val="223267"/>
          <w:sz w:val="22"/>
          <w:szCs w:val="22"/>
        </w:rPr>
      </w:pPr>
    </w:p>
    <w:p w:rsidR="00AF7557" w:rsidRDefault="00AF7557" w:rsidP="00AF7557">
      <w:pPr>
        <w:pStyle w:val="NormalWeb"/>
        <w:spacing w:before="0" w:beforeAutospacing="0" w:after="0" w:afterAutospacing="0" w:line="240" w:lineRule="auto"/>
        <w:rPr>
          <w:rFonts w:ascii="Cambria" w:hAnsi="Cambria"/>
        </w:rPr>
      </w:pPr>
      <w:r>
        <w:rPr>
          <w:rFonts w:ascii="Arial Narrow" w:hAnsi="Arial Narrow"/>
          <w:iCs/>
          <w:noProof/>
          <w:color w:val="223267"/>
          <w:sz w:val="22"/>
          <w:szCs w:val="22"/>
        </w:rPr>
        <w:drawing>
          <wp:anchor distT="0" distB="0" distL="114300" distR="114300" simplePos="0" relativeHeight="251659264" behindDoc="1" locked="0" layoutInCell="1" allowOverlap="1" wp14:anchorId="1024BEB4" wp14:editId="6CB4A8E6">
            <wp:simplePos x="0" y="0"/>
            <wp:positionH relativeFrom="column">
              <wp:posOffset>69850</wp:posOffset>
            </wp:positionH>
            <wp:positionV relativeFrom="paragraph">
              <wp:posOffset>48260</wp:posOffset>
            </wp:positionV>
            <wp:extent cx="2354580" cy="3451860"/>
            <wp:effectExtent l="0" t="0" r="7620" b="0"/>
            <wp:wrapTight wrapText="bothSides">
              <wp:wrapPolygon edited="0">
                <wp:start x="0" y="0"/>
                <wp:lineTo x="0" y="21457"/>
                <wp:lineTo x="21495" y="21457"/>
                <wp:lineTo x="21495" y="0"/>
                <wp:lineTo x="0" y="0"/>
              </wp:wrapPolygon>
            </wp:wrapTight>
            <wp:docPr id="2" name="Image 2" descr="Couverture accords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uverture accordsL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4580" cy="34518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EA5CBC">
        <w:rPr>
          <w:rFonts w:ascii="Cambria" w:hAnsi="Cambria"/>
        </w:rPr>
        <w:t>TTIP</w:t>
      </w:r>
      <w:proofErr w:type="spellEnd"/>
      <w:r w:rsidRPr="00EA5CBC">
        <w:rPr>
          <w:rFonts w:ascii="Cambria" w:hAnsi="Cambria"/>
        </w:rPr>
        <w:t xml:space="preserve">, </w:t>
      </w:r>
      <w:proofErr w:type="spellStart"/>
      <w:r w:rsidRPr="00EA5CBC">
        <w:rPr>
          <w:rFonts w:ascii="Cambria" w:hAnsi="Cambria"/>
        </w:rPr>
        <w:t>CETA</w:t>
      </w:r>
      <w:proofErr w:type="spellEnd"/>
      <w:r w:rsidRPr="00EA5CBC">
        <w:rPr>
          <w:rFonts w:ascii="Cambria" w:hAnsi="Cambria"/>
        </w:rPr>
        <w:t xml:space="preserve">, NAFTA, </w:t>
      </w:r>
      <w:proofErr w:type="spellStart"/>
      <w:r w:rsidRPr="00EA5CBC">
        <w:rPr>
          <w:rFonts w:ascii="Cambria" w:hAnsi="Cambria"/>
        </w:rPr>
        <w:t>TPP</w:t>
      </w:r>
      <w:proofErr w:type="spellEnd"/>
      <w:r w:rsidRPr="00EA5CBC">
        <w:rPr>
          <w:rFonts w:ascii="Cambria" w:hAnsi="Cambria"/>
        </w:rPr>
        <w:t xml:space="preserve">, </w:t>
      </w:r>
      <w:proofErr w:type="spellStart"/>
      <w:r w:rsidRPr="00EA5CBC">
        <w:rPr>
          <w:rFonts w:ascii="Cambria" w:hAnsi="Cambria"/>
        </w:rPr>
        <w:t>RCEP</w:t>
      </w:r>
      <w:proofErr w:type="spellEnd"/>
      <w:r w:rsidRPr="00EA5CBC">
        <w:rPr>
          <w:rFonts w:ascii="Cambria" w:hAnsi="Cambria"/>
        </w:rPr>
        <w:t>… Autant de sigles qui soul</w:t>
      </w:r>
      <w:r w:rsidRPr="00EA5CBC">
        <w:rPr>
          <w:rFonts w:ascii="Cambria" w:hAnsi="Cambria"/>
        </w:rPr>
        <w:t>è</w:t>
      </w:r>
      <w:r w:rsidRPr="00EA5CBC">
        <w:rPr>
          <w:rFonts w:ascii="Cambria" w:hAnsi="Cambria"/>
        </w:rPr>
        <w:t>vent une opposition grandissante, y co</w:t>
      </w:r>
      <w:r w:rsidRPr="00EA5CBC">
        <w:rPr>
          <w:rFonts w:ascii="Cambria" w:hAnsi="Cambria"/>
        </w:rPr>
        <w:t>m</w:t>
      </w:r>
      <w:r w:rsidRPr="00EA5CBC">
        <w:rPr>
          <w:rFonts w:ascii="Cambria" w:hAnsi="Cambria"/>
        </w:rPr>
        <w:t>pris depuis peu en Europe.</w:t>
      </w:r>
    </w:p>
    <w:p w:rsidR="00AF7557" w:rsidRDefault="00AF7557" w:rsidP="00AF7557">
      <w:pPr>
        <w:pStyle w:val="NormalWeb"/>
        <w:spacing w:before="0" w:beforeAutospacing="0" w:after="0" w:afterAutospacing="0" w:line="240" w:lineRule="auto"/>
        <w:rPr>
          <w:rFonts w:ascii="Cambria" w:hAnsi="Cambria"/>
        </w:rPr>
      </w:pPr>
    </w:p>
    <w:p w:rsidR="00AF7557" w:rsidRDefault="00AF7557" w:rsidP="00AF7557">
      <w:pPr>
        <w:pStyle w:val="NormalWeb"/>
        <w:spacing w:before="0" w:beforeAutospacing="0" w:after="0" w:afterAutospacing="0" w:line="240" w:lineRule="auto"/>
        <w:rPr>
          <w:rFonts w:ascii="Cambria" w:hAnsi="Cambria"/>
        </w:rPr>
      </w:pPr>
      <w:r w:rsidRPr="00EA5CBC">
        <w:rPr>
          <w:rFonts w:ascii="Cambria" w:hAnsi="Cambria"/>
        </w:rPr>
        <w:t>Ce rejet vise ce que l’Union européenne met en place, depuis des années, dans le Sud.</w:t>
      </w:r>
    </w:p>
    <w:p w:rsidR="00AF7557" w:rsidRDefault="00AF7557" w:rsidP="00AF7557">
      <w:pPr>
        <w:pStyle w:val="NormalWeb"/>
        <w:spacing w:before="0" w:beforeAutospacing="0" w:after="0" w:afterAutospacing="0" w:line="240" w:lineRule="auto"/>
        <w:rPr>
          <w:rFonts w:ascii="Cambria" w:hAnsi="Cambria"/>
        </w:rPr>
      </w:pPr>
    </w:p>
    <w:p w:rsidR="00AF7557" w:rsidRDefault="00AF7557" w:rsidP="00AF7557">
      <w:pPr>
        <w:pStyle w:val="NormalWeb"/>
        <w:spacing w:before="0" w:beforeAutospacing="0" w:after="0" w:afterAutospacing="0" w:line="240" w:lineRule="auto"/>
        <w:rPr>
          <w:rFonts w:ascii="Cambria" w:hAnsi="Cambria"/>
        </w:rPr>
      </w:pPr>
      <w:r w:rsidRPr="00EA5CBC">
        <w:rPr>
          <w:rFonts w:ascii="Cambria" w:hAnsi="Cambria"/>
        </w:rPr>
        <w:t xml:space="preserve">Au vu des limites et de l’impasse des négociations au sein de l’Organisation mondiale du commerce (OMC), les accords de libre-échange se sont, en effet, multipliés. Ils permettent de faire </w:t>
      </w:r>
      <w:proofErr w:type="spellStart"/>
      <w:r w:rsidRPr="00EA5CBC">
        <w:rPr>
          <w:rFonts w:ascii="Cambria" w:hAnsi="Cambria"/>
        </w:rPr>
        <w:t>progressser</w:t>
      </w:r>
      <w:proofErr w:type="spellEnd"/>
      <w:r w:rsidRPr="00EA5CBC">
        <w:rPr>
          <w:rFonts w:ascii="Cambria" w:hAnsi="Cambria"/>
        </w:rPr>
        <w:t xml:space="preserve"> le libéralisme en contournant les oppos</w:t>
      </w:r>
      <w:r w:rsidRPr="00EA5CBC">
        <w:rPr>
          <w:rFonts w:ascii="Cambria" w:hAnsi="Cambria"/>
        </w:rPr>
        <w:t>i</w:t>
      </w:r>
      <w:r w:rsidRPr="00EA5CBC">
        <w:rPr>
          <w:rFonts w:ascii="Cambria" w:hAnsi="Cambria"/>
        </w:rPr>
        <w:t>tions, en divisant les blocs régionaux et en accentuant les ra</w:t>
      </w:r>
      <w:r w:rsidRPr="00EA5CBC">
        <w:rPr>
          <w:rFonts w:ascii="Cambria" w:hAnsi="Cambria"/>
        </w:rPr>
        <w:t>p</w:t>
      </w:r>
      <w:r w:rsidRPr="00EA5CBC">
        <w:rPr>
          <w:rFonts w:ascii="Cambria" w:hAnsi="Cambria"/>
        </w:rPr>
        <w:t>ports de force inégalitaires.</w:t>
      </w:r>
    </w:p>
    <w:p w:rsidR="00AF7557" w:rsidRDefault="00AF7557" w:rsidP="00AF7557">
      <w:pPr>
        <w:pStyle w:val="NormalWeb"/>
        <w:spacing w:before="0" w:beforeAutospacing="0" w:after="0" w:afterAutospacing="0" w:line="240" w:lineRule="auto"/>
        <w:rPr>
          <w:rFonts w:ascii="Cambria" w:hAnsi="Cambria"/>
        </w:rPr>
      </w:pPr>
    </w:p>
    <w:p w:rsidR="00AF7557" w:rsidRDefault="00AF7557" w:rsidP="00AF7557">
      <w:pPr>
        <w:pStyle w:val="NormalWeb"/>
        <w:spacing w:before="0" w:beforeAutospacing="0" w:after="0" w:afterAutospacing="0" w:line="240" w:lineRule="auto"/>
        <w:rPr>
          <w:rFonts w:ascii="Cambria" w:hAnsi="Cambria"/>
        </w:rPr>
      </w:pPr>
      <w:r w:rsidRPr="00EA5CBC">
        <w:rPr>
          <w:rFonts w:ascii="Cambria" w:hAnsi="Cambria"/>
        </w:rPr>
        <w:t>Cette multiplication s’est doublée d’une reconfiguration : sont ainsi apparus les méga-accords, qui couvrent une surface gé</w:t>
      </w:r>
      <w:r w:rsidRPr="00EA5CBC">
        <w:rPr>
          <w:rFonts w:ascii="Cambria" w:hAnsi="Cambria"/>
        </w:rPr>
        <w:t>o</w:t>
      </w:r>
      <w:r w:rsidRPr="00EA5CBC">
        <w:rPr>
          <w:rFonts w:ascii="Cambria" w:hAnsi="Cambria"/>
        </w:rPr>
        <w:t>graphique plus étendue et un champ qui va bien au-delà de celui de l’économie.</w:t>
      </w:r>
    </w:p>
    <w:p w:rsidR="00AF7557" w:rsidRDefault="00AF7557" w:rsidP="00AF7557">
      <w:pPr>
        <w:pStyle w:val="NormalWeb"/>
        <w:spacing w:before="0" w:beforeAutospacing="0" w:after="0" w:afterAutospacing="0" w:line="240" w:lineRule="auto"/>
        <w:rPr>
          <w:rFonts w:ascii="Cambria" w:hAnsi="Cambria"/>
        </w:rPr>
      </w:pPr>
    </w:p>
    <w:p w:rsidR="00AF7557" w:rsidRDefault="00AF7557" w:rsidP="00AF7557">
      <w:pPr>
        <w:pStyle w:val="NormalWeb"/>
        <w:spacing w:before="0" w:beforeAutospacing="0" w:after="0" w:afterAutospacing="0" w:line="240" w:lineRule="auto"/>
        <w:rPr>
          <w:rFonts w:ascii="Cambria" w:hAnsi="Cambria"/>
        </w:rPr>
      </w:pPr>
      <w:r w:rsidRPr="00EA5CBC">
        <w:rPr>
          <w:rFonts w:ascii="Cambria" w:hAnsi="Cambria"/>
        </w:rPr>
        <w:t>Ces accords soulèvent nombre de questionnements. Les trib</w:t>
      </w:r>
      <w:r w:rsidRPr="00EA5CBC">
        <w:rPr>
          <w:rFonts w:ascii="Cambria" w:hAnsi="Cambria"/>
        </w:rPr>
        <w:t>u</w:t>
      </w:r>
      <w:r w:rsidRPr="00EA5CBC">
        <w:rPr>
          <w:rFonts w:ascii="Cambria" w:hAnsi="Cambria"/>
        </w:rPr>
        <w:t>naux privés d’arbitrage constituent ainsi la partie la plus évidemment contestable d’un montage pol</w:t>
      </w:r>
      <w:r w:rsidRPr="00EA5CBC">
        <w:rPr>
          <w:rFonts w:ascii="Cambria" w:hAnsi="Cambria"/>
        </w:rPr>
        <w:t>i</w:t>
      </w:r>
      <w:r w:rsidRPr="00EA5CBC">
        <w:rPr>
          <w:rFonts w:ascii="Cambria" w:hAnsi="Cambria"/>
        </w:rPr>
        <w:t xml:space="preserve">tico-économique. Ils sont les lieux et les instruments d’une </w:t>
      </w:r>
      <w:proofErr w:type="spellStart"/>
      <w:r w:rsidRPr="00EA5CBC">
        <w:rPr>
          <w:rFonts w:ascii="Cambria" w:hAnsi="Cambria"/>
        </w:rPr>
        <w:t>néolibéralisation</w:t>
      </w:r>
      <w:proofErr w:type="spellEnd"/>
      <w:r w:rsidRPr="00EA5CBC">
        <w:rPr>
          <w:rFonts w:ascii="Cambria" w:hAnsi="Cambria"/>
        </w:rPr>
        <w:t xml:space="preserve"> du monde.</w:t>
      </w:r>
    </w:p>
    <w:p w:rsidR="00AF7557" w:rsidRDefault="00AF7557" w:rsidP="00AF7557">
      <w:pPr>
        <w:pStyle w:val="NormalWeb"/>
        <w:spacing w:before="0" w:beforeAutospacing="0" w:after="0" w:afterAutospacing="0" w:line="240" w:lineRule="auto"/>
        <w:rPr>
          <w:rFonts w:ascii="Cambria" w:hAnsi="Cambria"/>
        </w:rPr>
      </w:pPr>
    </w:p>
    <w:p w:rsidR="00AF7557" w:rsidRPr="00EA5CBC" w:rsidRDefault="00AF7557" w:rsidP="00AF7557">
      <w:pPr>
        <w:pStyle w:val="NormalWeb"/>
        <w:spacing w:before="0" w:beforeAutospacing="0" w:after="0" w:afterAutospacing="0" w:line="240" w:lineRule="auto"/>
        <w:rPr>
          <w:rFonts w:ascii="Cambria" w:hAnsi="Cambria"/>
        </w:rPr>
      </w:pPr>
      <w:r w:rsidRPr="00EA5CBC">
        <w:rPr>
          <w:rFonts w:ascii="Cambria" w:hAnsi="Cambria"/>
        </w:rPr>
        <w:t>C’est à la fois le processus même de ces accords</w:t>
      </w:r>
      <w:r w:rsidRPr="00EA5CBC">
        <w:rPr>
          <w:rFonts w:ascii="Cambria" w:hAnsi="Cambria"/>
        </w:rPr>
        <w:t> </w:t>
      </w:r>
      <w:r w:rsidRPr="00EA5CBC">
        <w:rPr>
          <w:rFonts w:ascii="Cambria" w:hAnsi="Cambria"/>
        </w:rPr>
        <w:t>–</w:t>
      </w:r>
      <w:r w:rsidRPr="00EA5CBC">
        <w:rPr>
          <w:rFonts w:ascii="Cambria" w:hAnsi="Cambria"/>
        </w:rPr>
        <w:t> </w:t>
      </w:r>
      <w:r w:rsidRPr="00EA5CBC">
        <w:rPr>
          <w:rFonts w:ascii="Cambria" w:hAnsi="Cambria"/>
        </w:rPr>
        <w:t>négociés dans le secret, sous la forte pression combinée d’États et de lobbies privés</w:t>
      </w:r>
      <w:r w:rsidRPr="00EA5CBC">
        <w:rPr>
          <w:rFonts w:ascii="Cambria" w:hAnsi="Cambria"/>
        </w:rPr>
        <w:t> </w:t>
      </w:r>
      <w:r w:rsidRPr="00EA5CBC">
        <w:rPr>
          <w:rFonts w:ascii="Cambria" w:hAnsi="Cambria"/>
        </w:rPr>
        <w:t>–, leurs impacts</w:t>
      </w:r>
      <w:r w:rsidRPr="00EA5CBC">
        <w:rPr>
          <w:rFonts w:ascii="Cambria" w:hAnsi="Cambria"/>
        </w:rPr>
        <w:t> </w:t>
      </w:r>
      <w:r w:rsidRPr="00EA5CBC">
        <w:rPr>
          <w:rFonts w:ascii="Cambria" w:hAnsi="Cambria"/>
        </w:rPr>
        <w:t>–</w:t>
      </w:r>
      <w:r w:rsidRPr="00EA5CBC">
        <w:rPr>
          <w:rFonts w:ascii="Cambria" w:hAnsi="Cambria"/>
        </w:rPr>
        <w:t> </w:t>
      </w:r>
      <w:r w:rsidRPr="00EA5CBC">
        <w:rPr>
          <w:rFonts w:ascii="Cambria" w:hAnsi="Cambria"/>
        </w:rPr>
        <w:t>l’accès aux ressources naturelles, aux se</w:t>
      </w:r>
      <w:r w:rsidRPr="00EA5CBC">
        <w:rPr>
          <w:rFonts w:ascii="Cambria" w:hAnsi="Cambria"/>
        </w:rPr>
        <w:t>r</w:t>
      </w:r>
      <w:r w:rsidRPr="00EA5CBC">
        <w:rPr>
          <w:rFonts w:ascii="Cambria" w:hAnsi="Cambria"/>
        </w:rPr>
        <w:t>vices sociaux de base, aux médicaments et aux semences</w:t>
      </w:r>
      <w:r w:rsidRPr="00EA5CBC">
        <w:rPr>
          <w:rFonts w:ascii="Cambria" w:hAnsi="Cambria"/>
        </w:rPr>
        <w:t> </w:t>
      </w:r>
      <w:r w:rsidRPr="00EA5CBC">
        <w:rPr>
          <w:rFonts w:ascii="Cambria" w:hAnsi="Cambria"/>
        </w:rPr>
        <w:t>–</w:t>
      </w:r>
      <w:r w:rsidRPr="00EA5CBC">
        <w:rPr>
          <w:rFonts w:ascii="Cambria" w:hAnsi="Cambria"/>
        </w:rPr>
        <w:t> </w:t>
      </w:r>
      <w:r w:rsidRPr="00EA5CBC">
        <w:rPr>
          <w:rFonts w:ascii="Cambria" w:hAnsi="Cambria"/>
        </w:rPr>
        <w:t>et leur logique</w:t>
      </w:r>
      <w:r w:rsidRPr="00EA5CBC">
        <w:rPr>
          <w:rFonts w:ascii="Cambria" w:hAnsi="Cambria"/>
        </w:rPr>
        <w:t> </w:t>
      </w:r>
      <w:r w:rsidRPr="00EA5CBC">
        <w:rPr>
          <w:rFonts w:ascii="Cambria" w:hAnsi="Cambria"/>
        </w:rPr>
        <w:t>–</w:t>
      </w:r>
      <w:r w:rsidRPr="00EA5CBC">
        <w:rPr>
          <w:rFonts w:ascii="Cambria" w:hAnsi="Cambria"/>
        </w:rPr>
        <w:t> </w:t>
      </w:r>
      <w:r w:rsidRPr="00EA5CBC">
        <w:rPr>
          <w:rFonts w:ascii="Cambria" w:hAnsi="Cambria"/>
        </w:rPr>
        <w:t>la subordination de l’espace public et de la souveraineté politique</w:t>
      </w:r>
      <w:r w:rsidRPr="00EA5CBC">
        <w:rPr>
          <w:rFonts w:ascii="Cambria" w:hAnsi="Cambria"/>
        </w:rPr>
        <w:t> </w:t>
      </w:r>
      <w:r w:rsidRPr="00EA5CBC">
        <w:rPr>
          <w:rFonts w:ascii="Cambria" w:hAnsi="Cambria"/>
        </w:rPr>
        <w:t>–, qui sont contestés.</w:t>
      </w:r>
    </w:p>
    <w:p w:rsidR="00AF7557" w:rsidRDefault="00AF7557" w:rsidP="00AF7557">
      <w:pPr>
        <w:spacing w:line="240" w:lineRule="auto"/>
        <w:rPr>
          <w:rFonts w:ascii="Cambria" w:eastAsia="Arial Unicode MS" w:hAnsi="Cambria"/>
        </w:rPr>
      </w:pPr>
    </w:p>
    <w:p w:rsidR="00AF7557" w:rsidRPr="00EA5CBC" w:rsidRDefault="00AF7557" w:rsidP="00AF7557">
      <w:pPr>
        <w:spacing w:line="240" w:lineRule="auto"/>
        <w:rPr>
          <w:rFonts w:ascii="Cambria" w:eastAsia="Arial Unicode MS" w:hAnsi="Cambria"/>
        </w:rPr>
      </w:pPr>
      <w:r w:rsidRPr="00EA5CBC">
        <w:rPr>
          <w:rFonts w:ascii="Cambria" w:eastAsia="Arial Unicode MS" w:hAnsi="Cambria"/>
        </w:rPr>
        <w:t>Certains acteurs sociaux</w:t>
      </w:r>
      <w:r w:rsidRPr="00EA5CBC">
        <w:rPr>
          <w:rFonts w:ascii="Cambria" w:eastAsia="Arial Unicode MS" w:hAnsi="Cambria"/>
        </w:rPr>
        <w:t> </w:t>
      </w:r>
      <w:r w:rsidRPr="00EA5CBC">
        <w:rPr>
          <w:rFonts w:ascii="Cambria" w:eastAsia="Arial Unicode MS" w:hAnsi="Cambria"/>
        </w:rPr>
        <w:t>–</w:t>
      </w:r>
      <w:r w:rsidRPr="00EA5CBC">
        <w:rPr>
          <w:rFonts w:ascii="Cambria" w:eastAsia="Arial Unicode MS" w:hAnsi="Cambria"/>
        </w:rPr>
        <w:t> </w:t>
      </w:r>
      <w:r w:rsidRPr="00EA5CBC">
        <w:rPr>
          <w:rFonts w:ascii="Cambria" w:eastAsia="Arial Unicode MS" w:hAnsi="Cambria"/>
        </w:rPr>
        <w:t>les paysans, les indigènes, les femmes et les travailleurs en général</w:t>
      </w:r>
      <w:r w:rsidRPr="00EA5CBC">
        <w:rPr>
          <w:rFonts w:ascii="Cambria" w:eastAsia="Arial Unicode MS" w:hAnsi="Cambria"/>
        </w:rPr>
        <w:t> </w:t>
      </w:r>
      <w:r w:rsidRPr="00EA5CBC">
        <w:rPr>
          <w:rFonts w:ascii="Cambria" w:eastAsia="Arial Unicode MS" w:hAnsi="Cambria"/>
        </w:rPr>
        <w:t>–, frappés de plein fouet, sont aussi celles et ceux qui portent la résistance et l’espoir d’une alternative.</w:t>
      </w:r>
    </w:p>
    <w:p w:rsidR="00AF7557" w:rsidRPr="00EA5CBC" w:rsidRDefault="00AF7557" w:rsidP="00AF7557">
      <w:pPr>
        <w:spacing w:line="240" w:lineRule="auto"/>
        <w:rPr>
          <w:rFonts w:ascii="Cambria" w:eastAsia="Arial Unicode MS" w:hAnsi="Cambria"/>
        </w:rPr>
      </w:pPr>
    </w:p>
    <w:p w:rsidR="00AF7557" w:rsidRPr="005E298F" w:rsidRDefault="00814C55" w:rsidP="00AF7557">
      <w:pPr>
        <w:spacing w:line="240" w:lineRule="auto"/>
        <w:jc w:val="center"/>
        <w:rPr>
          <w:rFonts w:ascii="Cambria" w:hAnsi="Cambria"/>
          <w:b/>
          <w:lang w:eastAsia="zh-CN"/>
        </w:rPr>
      </w:pPr>
      <w:hyperlink r:id="rId16" w:history="1">
        <w:r w:rsidR="00AF7557" w:rsidRPr="005E298F">
          <w:rPr>
            <w:rFonts w:ascii="Cambria" w:hAnsi="Cambria"/>
            <w:b/>
            <w:i/>
            <w:iCs/>
            <w:color w:val="0000FF"/>
            <w:u w:val="single"/>
            <w:lang w:eastAsia="zh-CN"/>
          </w:rPr>
          <w:t>Accords de libre-échange – Cinquante nuances de marché</w:t>
        </w:r>
      </w:hyperlink>
      <w:r w:rsidR="00AF7557" w:rsidRPr="005E298F">
        <w:rPr>
          <w:rFonts w:ascii="Cambria" w:hAnsi="Cambria"/>
          <w:b/>
          <w:lang w:eastAsia="zh-CN"/>
        </w:rPr>
        <w:t xml:space="preserve">, coordonné par Frédéric Thomas, aux </w:t>
      </w:r>
      <w:proofErr w:type="spellStart"/>
      <w:r w:rsidR="00AF7557" w:rsidRPr="005E298F">
        <w:rPr>
          <w:rFonts w:ascii="Cambria" w:hAnsi="Cambria"/>
          <w:b/>
          <w:lang w:eastAsia="zh-CN"/>
        </w:rPr>
        <w:t>Editions</w:t>
      </w:r>
      <w:proofErr w:type="spellEnd"/>
      <w:r w:rsidR="00AF7557" w:rsidRPr="005E298F">
        <w:rPr>
          <w:rFonts w:ascii="Cambria" w:hAnsi="Cambria"/>
          <w:b/>
          <w:lang w:eastAsia="zh-CN"/>
        </w:rPr>
        <w:t xml:space="preserve"> Syllepse, Paris, septembre 2017, 192 pages, 13 euros</w:t>
      </w:r>
    </w:p>
    <w:p w:rsidR="00E77661" w:rsidRDefault="00E77661" w:rsidP="00F31BC0">
      <w:pPr>
        <w:spacing w:line="240" w:lineRule="auto"/>
        <w:rPr>
          <w:rFonts w:ascii="Arial Narrow" w:hAnsi="Arial Narrow"/>
          <w:i/>
          <w:iCs/>
          <w:color w:val="223267"/>
          <w:sz w:val="22"/>
          <w:szCs w:val="22"/>
        </w:rPr>
      </w:pPr>
      <w:r>
        <w:rPr>
          <w:rFonts w:ascii="Arial Narrow" w:hAnsi="Arial Narrow"/>
          <w:i/>
          <w:iCs/>
          <w:color w:val="223267"/>
          <w:sz w:val="22"/>
          <w:szCs w:val="22"/>
        </w:rPr>
        <w:br w:type="page"/>
      </w:r>
    </w:p>
    <w:p w:rsidR="007C40CA" w:rsidRPr="00075907" w:rsidRDefault="007C40CA" w:rsidP="00282DE8">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PLACE AU D</w:t>
      </w:r>
      <w:r w:rsidR="00876139">
        <w:rPr>
          <w:rFonts w:ascii="Arial" w:hAnsi="Arial" w:cs="Arial"/>
          <w:b/>
          <w:bCs/>
          <w:color w:val="CC0001"/>
          <w:sz w:val="44"/>
          <w:szCs w:val="44"/>
          <w:shd w:val="clear" w:color="auto" w:fill="CCCCCC"/>
        </w:rPr>
        <w:t>É</w:t>
      </w:r>
      <w:r>
        <w:rPr>
          <w:rFonts w:ascii="Arial" w:hAnsi="Arial" w:cs="Arial"/>
          <w:b/>
          <w:bCs/>
          <w:color w:val="CC0001"/>
          <w:sz w:val="44"/>
          <w:szCs w:val="44"/>
          <w:shd w:val="clear" w:color="auto" w:fill="CCCCCC"/>
        </w:rPr>
        <w:t>BAT</w:t>
      </w:r>
    </w:p>
    <w:p w:rsidR="007C40CA" w:rsidRPr="00B26640" w:rsidRDefault="007C40CA" w:rsidP="00282DE8">
      <w:pPr>
        <w:widowControl/>
        <w:adjustRightInd/>
        <w:spacing w:line="276" w:lineRule="auto"/>
        <w:jc w:val="center"/>
        <w:textAlignment w:val="auto"/>
        <w:rPr>
          <w:rFonts w:ascii="Arial" w:eastAsia="Calibri" w:hAnsi="Arial" w:cs="Arial"/>
          <w:bCs/>
          <w:sz w:val="8"/>
          <w:szCs w:val="8"/>
          <w:lang w:eastAsia="en-US"/>
        </w:rPr>
      </w:pPr>
    </w:p>
    <w:p w:rsidR="00AF7557" w:rsidRPr="001C589F" w:rsidRDefault="00AF7557" w:rsidP="00AF7557">
      <w:pPr>
        <w:spacing w:line="276" w:lineRule="auto"/>
        <w:jc w:val="center"/>
        <w:rPr>
          <w:rFonts w:ascii="Arial" w:hAnsi="Arial" w:cs="Arial"/>
          <w:b/>
          <w:bCs/>
          <w:sz w:val="16"/>
          <w:szCs w:val="16"/>
          <w:lang w:eastAsia="en-US"/>
        </w:rPr>
      </w:pPr>
    </w:p>
    <w:p w:rsidR="00AF7557" w:rsidRDefault="00AF7557" w:rsidP="00AF7557">
      <w:pPr>
        <w:spacing w:line="276" w:lineRule="auto"/>
        <w:jc w:val="center"/>
        <w:rPr>
          <w:rFonts w:ascii="Arial" w:hAnsi="Arial" w:cs="Arial"/>
          <w:b/>
          <w:bCs/>
          <w:lang w:eastAsia="en-US"/>
        </w:rPr>
      </w:pPr>
      <w:r w:rsidRPr="00D9625B">
        <w:rPr>
          <w:rFonts w:ascii="Arial" w:hAnsi="Arial" w:cs="Arial"/>
          <w:b/>
          <w:bCs/>
          <w:lang w:eastAsia="en-US"/>
        </w:rPr>
        <w:t>Vers un traité de Lisbonne de la zone Euro ?</w:t>
      </w:r>
    </w:p>
    <w:p w:rsidR="00AF7557" w:rsidRPr="00192AFD" w:rsidRDefault="00AF7557" w:rsidP="00AF7557">
      <w:pPr>
        <w:spacing w:line="276" w:lineRule="auto"/>
        <w:jc w:val="center"/>
        <w:rPr>
          <w:bCs/>
          <w:i/>
          <w:lang w:eastAsia="en-US"/>
        </w:rPr>
      </w:pPr>
      <w:r w:rsidRPr="00192AFD">
        <w:rPr>
          <w:bCs/>
          <w:i/>
          <w:lang w:eastAsia="en-US"/>
        </w:rPr>
        <w:t>Par Jean-Claude CHAILLEY</w:t>
      </w:r>
    </w:p>
    <w:p w:rsidR="00AF7557" w:rsidRPr="000811D3" w:rsidRDefault="00AF7557" w:rsidP="00AF7557">
      <w:pPr>
        <w:pStyle w:val="Sansinterligne"/>
        <w:rPr>
          <w:rFonts w:ascii="Arial" w:hAnsi="Arial" w:cs="Arial"/>
          <w:bCs/>
          <w:sz w:val="16"/>
          <w:szCs w:val="16"/>
        </w:rPr>
      </w:pPr>
    </w:p>
    <w:p w:rsidR="00AF7557" w:rsidRPr="00192AFD" w:rsidRDefault="00AF7557" w:rsidP="00AF7557">
      <w:pPr>
        <w:pStyle w:val="Sansinterligne"/>
        <w:spacing w:line="240" w:lineRule="auto"/>
        <w:rPr>
          <w:rFonts w:ascii="Cambria" w:hAnsi="Cambria"/>
          <w:u w:val="single"/>
        </w:rPr>
      </w:pPr>
      <w:r w:rsidRPr="00192AFD">
        <w:rPr>
          <w:rFonts w:ascii="Cambria" w:hAnsi="Cambria"/>
        </w:rPr>
        <w:t xml:space="preserve">Vers un </w:t>
      </w:r>
      <w:r w:rsidRPr="00192AFD">
        <w:rPr>
          <w:rFonts w:ascii="Cambria" w:hAnsi="Cambria"/>
          <w:i/>
        </w:rPr>
        <w:t>« socle européen des droits sociaux</w:t>
      </w:r>
      <w:r w:rsidRPr="00192AFD">
        <w:rPr>
          <w:rFonts w:ascii="Cambria" w:hAnsi="Cambria"/>
        </w:rPr>
        <w:t xml:space="preserve"> », vers lequel il faudra </w:t>
      </w:r>
      <w:r w:rsidRPr="00192AFD">
        <w:rPr>
          <w:rFonts w:ascii="Cambria" w:hAnsi="Cambria"/>
          <w:i/>
          <w:u w:val="single"/>
        </w:rPr>
        <w:t>« converger</w:t>
      </w:r>
      <w:r w:rsidRPr="00192AFD">
        <w:rPr>
          <w:rFonts w:ascii="Cambria" w:hAnsi="Cambria"/>
          <w:u w:val="single"/>
        </w:rPr>
        <w:t> ».</w:t>
      </w:r>
    </w:p>
    <w:p w:rsidR="00AF7557" w:rsidRPr="00192AFD" w:rsidRDefault="00AF7557" w:rsidP="00AF7557">
      <w:pPr>
        <w:spacing w:line="240" w:lineRule="auto"/>
        <w:rPr>
          <w:rFonts w:ascii="Cambria" w:hAnsi="Cambria" w:cs="Arial"/>
          <w:bCs/>
          <w:lang w:eastAsia="en-US"/>
        </w:rPr>
      </w:pPr>
      <w:r w:rsidRPr="00192AFD">
        <w:rPr>
          <w:rFonts w:ascii="Cambria" w:hAnsi="Cambria"/>
        </w:rPr>
        <w:t xml:space="preserve">Vers la dissolution de la République. Macron veut </w:t>
      </w:r>
      <w:r w:rsidRPr="00192AFD">
        <w:rPr>
          <w:rFonts w:ascii="Cambria" w:hAnsi="Cambria"/>
          <w:i/>
        </w:rPr>
        <w:t>« changer les structures économiques et sociales</w:t>
      </w:r>
      <w:r w:rsidRPr="00192AFD">
        <w:rPr>
          <w:rFonts w:ascii="Cambria" w:hAnsi="Cambria"/>
        </w:rPr>
        <w:t xml:space="preserve"> » françaises conformément à cette refondation </w:t>
      </w:r>
      <w:proofErr w:type="spellStart"/>
      <w:r w:rsidRPr="00192AFD">
        <w:rPr>
          <w:rFonts w:ascii="Cambria" w:hAnsi="Cambria"/>
        </w:rPr>
        <w:t>XXL</w:t>
      </w:r>
      <w:proofErr w:type="spellEnd"/>
      <w:r w:rsidRPr="00192AFD">
        <w:rPr>
          <w:rFonts w:ascii="Cambria" w:hAnsi="Cambria"/>
        </w:rPr>
        <w:t xml:space="preserve"> de l’Europe. </w:t>
      </w:r>
    </w:p>
    <w:p w:rsidR="00AF7557" w:rsidRPr="00192AFD" w:rsidRDefault="00AF7557" w:rsidP="00C538CB">
      <w:pPr>
        <w:pStyle w:val="Paragraphedeliste"/>
        <w:numPr>
          <w:ilvl w:val="0"/>
          <w:numId w:val="6"/>
        </w:numPr>
        <w:contextualSpacing/>
        <w:rPr>
          <w:rFonts w:ascii="Cambria" w:hAnsi="Cambria"/>
          <w:b/>
        </w:rPr>
      </w:pPr>
      <w:r w:rsidRPr="00192AFD">
        <w:rPr>
          <w:rFonts w:ascii="Cambria" w:hAnsi="Cambria"/>
          <w:b/>
        </w:rPr>
        <w:t>Les réformes Macron et cette refondation  de la zone euro sont inséparables.</w:t>
      </w:r>
    </w:p>
    <w:p w:rsidR="00AF7557" w:rsidRPr="00192AFD" w:rsidRDefault="00AF7557" w:rsidP="00AF7557">
      <w:pPr>
        <w:pStyle w:val="Sansinterligne"/>
        <w:spacing w:line="240" w:lineRule="auto"/>
        <w:jc w:val="center"/>
        <w:rPr>
          <w:rFonts w:ascii="Cambria" w:hAnsi="Cambria"/>
          <w:b/>
        </w:rPr>
      </w:pPr>
    </w:p>
    <w:p w:rsidR="00AF7557" w:rsidRPr="00192AFD" w:rsidRDefault="00AF7557" w:rsidP="00AF7557">
      <w:pPr>
        <w:pStyle w:val="Sansinterligne"/>
        <w:spacing w:line="240" w:lineRule="auto"/>
        <w:rPr>
          <w:rFonts w:ascii="Cambria" w:hAnsi="Cambria"/>
          <w:b/>
        </w:rPr>
      </w:pPr>
      <w:r w:rsidRPr="00192AFD">
        <w:rPr>
          <w:rFonts w:ascii="Cambria" w:hAnsi="Cambria"/>
        </w:rPr>
        <w:t>Ce 1</w:t>
      </w:r>
      <w:r w:rsidRPr="00192AFD">
        <w:rPr>
          <w:rFonts w:ascii="Cambria" w:hAnsi="Cambria"/>
          <w:vertAlign w:val="superscript"/>
        </w:rPr>
        <w:t>er</w:t>
      </w:r>
      <w:r w:rsidRPr="00192AFD">
        <w:rPr>
          <w:rFonts w:ascii="Cambria" w:hAnsi="Cambria"/>
        </w:rPr>
        <w:t xml:space="preserve"> dossier est destiné à alerter sur la réforme systémique de la zone euro</w:t>
      </w:r>
      <w:r w:rsidRPr="00192AFD">
        <w:rPr>
          <w:rFonts w:ascii="Cambria" w:hAnsi="Cambria"/>
          <w:b/>
        </w:rPr>
        <w:t xml:space="preserve"> – </w:t>
      </w:r>
      <w:r w:rsidRPr="00192AFD">
        <w:rPr>
          <w:rFonts w:ascii="Cambria" w:hAnsi="Cambria"/>
        </w:rPr>
        <w:t>déjà à un stade très avancé -</w:t>
      </w:r>
      <w:r w:rsidRPr="00192AFD">
        <w:rPr>
          <w:rFonts w:ascii="Cambria" w:hAnsi="Cambria"/>
          <w:b/>
        </w:rPr>
        <w:t xml:space="preserve"> </w:t>
      </w:r>
      <w:r w:rsidRPr="00192AFD">
        <w:rPr>
          <w:rFonts w:ascii="Cambria" w:hAnsi="Cambria"/>
        </w:rPr>
        <w:t>dont Jupiter se fait le p</w:t>
      </w:r>
      <w:r>
        <w:rPr>
          <w:rFonts w:ascii="Cambria" w:hAnsi="Cambria"/>
        </w:rPr>
        <w:t>orte-</w:t>
      </w:r>
      <w:r w:rsidRPr="00192AFD">
        <w:rPr>
          <w:rFonts w:ascii="Cambria" w:hAnsi="Cambria"/>
        </w:rPr>
        <w:t>parole et l’exécutant vis-à-vis des chefs d’</w:t>
      </w:r>
      <w:proofErr w:type="spellStart"/>
      <w:r w:rsidRPr="00192AFD">
        <w:rPr>
          <w:rFonts w:ascii="Cambria" w:hAnsi="Cambria"/>
        </w:rPr>
        <w:t>Etat</w:t>
      </w:r>
      <w:proofErr w:type="spellEnd"/>
      <w:r w:rsidRPr="00192AFD">
        <w:rPr>
          <w:rFonts w:ascii="Cambria" w:hAnsi="Cambria"/>
        </w:rPr>
        <w:t xml:space="preserve"> européens au Parthénon et ailleurs</w:t>
      </w:r>
      <w:r w:rsidRPr="00192AFD">
        <w:rPr>
          <w:rFonts w:ascii="Cambria" w:hAnsi="Cambria"/>
          <w:b/>
        </w:rPr>
        <w:t xml:space="preserve">. </w:t>
      </w:r>
    </w:p>
    <w:p w:rsidR="00AF7557" w:rsidRPr="00192AFD" w:rsidRDefault="00AF7557" w:rsidP="00AF7557">
      <w:pPr>
        <w:pStyle w:val="Sansinterligne"/>
        <w:spacing w:line="240" w:lineRule="auto"/>
        <w:rPr>
          <w:rFonts w:ascii="Cambria" w:hAnsi="Cambria"/>
        </w:rPr>
      </w:pPr>
      <w:r w:rsidRPr="00192AFD">
        <w:rPr>
          <w:rFonts w:ascii="Cambria" w:hAnsi="Cambria"/>
        </w:rPr>
        <w:t xml:space="preserve">Note : pour que le lecteur puisse juger </w:t>
      </w:r>
      <w:r w:rsidRPr="00192AFD">
        <w:rPr>
          <w:rFonts w:ascii="Cambria" w:hAnsi="Cambria"/>
          <w:b/>
        </w:rPr>
        <w:t>sur pièces</w:t>
      </w:r>
      <w:r w:rsidRPr="00192AFD">
        <w:rPr>
          <w:rFonts w:ascii="Cambria" w:hAnsi="Cambria"/>
        </w:rPr>
        <w:t xml:space="preserve">, j’ai inclus beaucoup de </w:t>
      </w:r>
      <w:r w:rsidRPr="00192AFD">
        <w:rPr>
          <w:rFonts w:ascii="Cambria" w:hAnsi="Cambria"/>
          <w:b/>
          <w:i/>
        </w:rPr>
        <w:t>citations</w:t>
      </w:r>
      <w:r w:rsidRPr="00192AFD">
        <w:rPr>
          <w:rFonts w:ascii="Cambria" w:hAnsi="Cambria"/>
          <w:b/>
        </w:rPr>
        <w:t>.</w:t>
      </w:r>
      <w:r w:rsidRPr="00192AFD">
        <w:rPr>
          <w:rFonts w:ascii="Cambria" w:hAnsi="Cambria"/>
        </w:rPr>
        <w:t xml:space="preserve">  </w:t>
      </w:r>
    </w:p>
    <w:p w:rsidR="00AF7557" w:rsidRPr="00192AFD" w:rsidRDefault="00AF7557" w:rsidP="00AF7557">
      <w:pPr>
        <w:pStyle w:val="Sansinterligne"/>
        <w:spacing w:line="240" w:lineRule="auto"/>
        <w:rPr>
          <w:rFonts w:ascii="Cambria" w:hAnsi="Cambria"/>
        </w:rPr>
      </w:pPr>
      <w:r w:rsidRPr="00192AFD">
        <w:rPr>
          <w:rFonts w:ascii="Cambria" w:hAnsi="Cambria"/>
          <w:b/>
        </w:rPr>
        <w:t>Cette réforme</w:t>
      </w:r>
      <w:r w:rsidRPr="00192AFD">
        <w:rPr>
          <w:rFonts w:ascii="Cambria" w:hAnsi="Cambria"/>
        </w:rPr>
        <w:t xml:space="preserve"> : </w:t>
      </w:r>
    </w:p>
    <w:p w:rsidR="00AF7557" w:rsidRPr="00192AFD" w:rsidRDefault="00AF7557" w:rsidP="00C538CB">
      <w:pPr>
        <w:pStyle w:val="Sansinterligne"/>
        <w:widowControl/>
        <w:numPr>
          <w:ilvl w:val="0"/>
          <w:numId w:val="3"/>
        </w:numPr>
        <w:adjustRightInd/>
        <w:spacing w:line="240" w:lineRule="auto"/>
        <w:textAlignment w:val="auto"/>
        <w:rPr>
          <w:rFonts w:ascii="Cambria" w:hAnsi="Cambria"/>
        </w:rPr>
      </w:pPr>
      <w:r w:rsidRPr="00192AFD">
        <w:rPr>
          <w:rFonts w:ascii="Cambria" w:hAnsi="Cambria"/>
        </w:rPr>
        <w:t xml:space="preserve">C’est le traité constitutionnel de 2005, </w:t>
      </w:r>
      <w:r w:rsidRPr="00192AFD">
        <w:rPr>
          <w:rFonts w:ascii="Cambria" w:hAnsi="Cambria"/>
          <w:b/>
        </w:rPr>
        <w:t>le traité de Lisbonne</w:t>
      </w:r>
      <w:r w:rsidRPr="00192AFD">
        <w:rPr>
          <w:rFonts w:ascii="Cambria" w:hAnsi="Cambria"/>
        </w:rPr>
        <w:t xml:space="preserve">, mais </w:t>
      </w:r>
      <w:r w:rsidRPr="00192AFD">
        <w:rPr>
          <w:rFonts w:ascii="Cambria" w:hAnsi="Cambria"/>
          <w:b/>
          <w:u w:val="single"/>
        </w:rPr>
        <w:t>« </w:t>
      </w:r>
      <w:proofErr w:type="spellStart"/>
      <w:r w:rsidRPr="00192AFD">
        <w:rPr>
          <w:rFonts w:ascii="Cambria" w:hAnsi="Cambria"/>
          <w:b/>
          <w:u w:val="single"/>
        </w:rPr>
        <w:t>XXL</w:t>
      </w:r>
      <w:proofErr w:type="spellEnd"/>
      <w:r w:rsidRPr="00192AFD">
        <w:rPr>
          <w:rFonts w:ascii="Cambria" w:hAnsi="Cambria"/>
          <w:u w:val="single"/>
        </w:rPr>
        <w:t> ».</w:t>
      </w:r>
      <w:r w:rsidRPr="00192AFD">
        <w:rPr>
          <w:rFonts w:ascii="Cambria" w:hAnsi="Cambria"/>
        </w:rPr>
        <w:t xml:space="preserve"> </w:t>
      </w:r>
    </w:p>
    <w:p w:rsidR="00AF7557" w:rsidRPr="00192AFD" w:rsidRDefault="00AF7557" w:rsidP="00C538CB">
      <w:pPr>
        <w:pStyle w:val="Sansinterligne"/>
        <w:widowControl/>
        <w:numPr>
          <w:ilvl w:val="0"/>
          <w:numId w:val="3"/>
        </w:numPr>
        <w:adjustRightInd/>
        <w:spacing w:line="240" w:lineRule="auto"/>
        <w:textAlignment w:val="auto"/>
        <w:rPr>
          <w:rFonts w:ascii="Cambria" w:hAnsi="Cambria"/>
        </w:rPr>
      </w:pPr>
      <w:r w:rsidRPr="00912CCC">
        <w:rPr>
          <w:rFonts w:ascii="Cambria" w:hAnsi="Cambria"/>
        </w:rPr>
        <w:t>Les peuples ne l’accepteraient pas</w:t>
      </w:r>
      <w:r w:rsidRPr="00192AFD">
        <w:rPr>
          <w:rFonts w:ascii="Cambria" w:hAnsi="Cambria"/>
        </w:rPr>
        <w:t xml:space="preserve">,  donc pas de référendum. Macron veut le scinder par thèmes adoptés au maximum en catimini.  </w:t>
      </w:r>
    </w:p>
    <w:p w:rsidR="00AF7557" w:rsidRPr="00192AFD" w:rsidRDefault="00AF7557" w:rsidP="00AF7557">
      <w:pPr>
        <w:pStyle w:val="Sansinterligne"/>
        <w:spacing w:line="240" w:lineRule="auto"/>
        <w:rPr>
          <w:rFonts w:ascii="Cambria" w:hAnsi="Cambria"/>
          <w:b/>
          <w:u w:val="single"/>
        </w:rPr>
      </w:pPr>
      <w:r w:rsidRPr="00192AFD">
        <w:rPr>
          <w:rFonts w:ascii="Cambria" w:hAnsi="Cambria"/>
          <w:b/>
          <w:u w:val="single"/>
        </w:rPr>
        <w:t xml:space="preserve">Pourquoi les dirigeants de l’Union européenne organisent une refondation de la zone euro ? </w:t>
      </w:r>
    </w:p>
    <w:p w:rsidR="00AF7557" w:rsidRPr="00192AFD" w:rsidRDefault="00AF7557" w:rsidP="00AF7557">
      <w:pPr>
        <w:pStyle w:val="Sansinterligne"/>
        <w:spacing w:line="240" w:lineRule="auto"/>
        <w:rPr>
          <w:rFonts w:ascii="Cambria" w:hAnsi="Cambria"/>
        </w:rPr>
      </w:pPr>
      <w:r w:rsidRPr="00192AFD">
        <w:rPr>
          <w:rFonts w:ascii="Cambria" w:hAnsi="Cambria"/>
        </w:rPr>
        <w:t xml:space="preserve">Parce que l’Union européenne, et notamment </w:t>
      </w:r>
      <w:r w:rsidRPr="00912CCC">
        <w:rPr>
          <w:rFonts w:ascii="Cambria" w:hAnsi="Cambria"/>
        </w:rPr>
        <w:t>la zone euro</w:t>
      </w:r>
      <w:r w:rsidRPr="00192AFD">
        <w:rPr>
          <w:rFonts w:ascii="Cambria" w:hAnsi="Cambria"/>
          <w:b/>
        </w:rPr>
        <w:t>,</w:t>
      </w:r>
      <w:r w:rsidRPr="00192AFD">
        <w:rPr>
          <w:rFonts w:ascii="Cambria" w:hAnsi="Cambria"/>
        </w:rPr>
        <w:t xml:space="preserve"> sont en </w:t>
      </w:r>
      <w:r w:rsidRPr="00912CCC">
        <w:rPr>
          <w:rFonts w:ascii="Cambria" w:hAnsi="Cambria"/>
        </w:rPr>
        <w:t>crise profonde qui va vers l’explosion.</w:t>
      </w:r>
    </w:p>
    <w:p w:rsidR="00AF7557" w:rsidRPr="00192AFD" w:rsidRDefault="00AF7557" w:rsidP="00C538CB">
      <w:pPr>
        <w:pStyle w:val="Sansinterligne"/>
        <w:widowControl/>
        <w:numPr>
          <w:ilvl w:val="0"/>
          <w:numId w:val="2"/>
        </w:numPr>
        <w:adjustRightInd/>
        <w:spacing w:line="240" w:lineRule="auto"/>
        <w:textAlignment w:val="auto"/>
        <w:rPr>
          <w:rFonts w:ascii="Cambria" w:hAnsi="Cambria"/>
        </w:rPr>
      </w:pPr>
      <w:r w:rsidRPr="00192AFD">
        <w:rPr>
          <w:rFonts w:ascii="Cambria" w:hAnsi="Cambria"/>
        </w:rPr>
        <w:t xml:space="preserve">L’euro était supposé favoriser une convergence des économies. C’est l’inverse qui se produit : </w:t>
      </w:r>
      <w:r w:rsidRPr="00192AFD">
        <w:rPr>
          <w:rFonts w:ascii="Cambria" w:hAnsi="Cambria"/>
          <w:i/>
        </w:rPr>
        <w:t xml:space="preserve">« C’est toute l’Union qui est </w:t>
      </w:r>
      <w:r w:rsidRPr="00912CCC">
        <w:rPr>
          <w:rFonts w:ascii="Cambria" w:hAnsi="Cambria"/>
          <w:i/>
          <w:u w:val="single"/>
        </w:rPr>
        <w:t>fragilisée</w:t>
      </w:r>
      <w:r w:rsidRPr="00912CCC">
        <w:rPr>
          <w:rFonts w:ascii="Cambria" w:hAnsi="Cambria"/>
          <w:i/>
        </w:rPr>
        <w:t xml:space="preserve"> par les divergences actuelles</w:t>
      </w:r>
      <w:r w:rsidRPr="00192AFD">
        <w:rPr>
          <w:rFonts w:ascii="Cambria" w:hAnsi="Cambria"/>
          <w:b/>
          <w:i/>
        </w:rPr>
        <w:t> </w:t>
      </w:r>
      <w:r w:rsidRPr="00192AFD">
        <w:rPr>
          <w:rFonts w:ascii="Cambria" w:hAnsi="Cambria"/>
        </w:rPr>
        <w:t xml:space="preserve">(des économies ») A terme, à la prochaine crise, il y a fort risque d’explosion. </w:t>
      </w:r>
      <w:r w:rsidRPr="00912CCC">
        <w:rPr>
          <w:rFonts w:ascii="Cambria" w:hAnsi="Cambria"/>
        </w:rPr>
        <w:t>Ils veulent donc tenter d’imposer une « convergence ».</w:t>
      </w:r>
    </w:p>
    <w:p w:rsidR="00AF7557" w:rsidRPr="00192AFD" w:rsidRDefault="00AF7557" w:rsidP="00C538CB">
      <w:pPr>
        <w:pStyle w:val="Sansinterligne"/>
        <w:widowControl/>
        <w:numPr>
          <w:ilvl w:val="0"/>
          <w:numId w:val="2"/>
        </w:numPr>
        <w:adjustRightInd/>
        <w:spacing w:line="240" w:lineRule="auto"/>
        <w:textAlignment w:val="auto"/>
        <w:rPr>
          <w:rFonts w:ascii="Cambria" w:hAnsi="Cambria"/>
        </w:rPr>
      </w:pPr>
      <w:r w:rsidRPr="00912CCC">
        <w:rPr>
          <w:rFonts w:ascii="Cambria" w:hAnsi="Cambria"/>
        </w:rPr>
        <w:t>Les peuples rejettent cette construction européenne</w:t>
      </w:r>
      <w:r w:rsidRPr="00192AFD">
        <w:rPr>
          <w:rFonts w:ascii="Cambria" w:hAnsi="Cambria"/>
        </w:rPr>
        <w:t xml:space="preserve"> du chômage, de la précarité, des reculs démocratiques et sociaux. Les rares référendums « imperdables » sont tous perdus. La Grèce a voté contre les mémora</w:t>
      </w:r>
      <w:r w:rsidRPr="00192AFD">
        <w:rPr>
          <w:rFonts w:ascii="Cambria" w:hAnsi="Cambria"/>
        </w:rPr>
        <w:t>n</w:t>
      </w:r>
      <w:r w:rsidRPr="00192AFD">
        <w:rPr>
          <w:rFonts w:ascii="Cambria" w:hAnsi="Cambria"/>
        </w:rPr>
        <w:t xml:space="preserve">dums de la troïka; le peuple grec est puni.  </w:t>
      </w:r>
    </w:p>
    <w:p w:rsidR="00AF7557" w:rsidRPr="00192AFD" w:rsidRDefault="00AF7557" w:rsidP="00C538CB">
      <w:pPr>
        <w:pStyle w:val="Sansinterligne"/>
        <w:widowControl/>
        <w:numPr>
          <w:ilvl w:val="0"/>
          <w:numId w:val="2"/>
        </w:numPr>
        <w:adjustRightInd/>
        <w:spacing w:line="240" w:lineRule="auto"/>
        <w:textAlignment w:val="auto"/>
        <w:rPr>
          <w:rFonts w:ascii="Cambria" w:hAnsi="Cambria"/>
        </w:rPr>
      </w:pPr>
      <w:r w:rsidRPr="00192AFD">
        <w:rPr>
          <w:rFonts w:ascii="Cambria" w:hAnsi="Cambria"/>
        </w:rPr>
        <w:t xml:space="preserve">Cette politique crée la </w:t>
      </w:r>
      <w:r w:rsidRPr="00912CCC">
        <w:rPr>
          <w:rFonts w:ascii="Cambria" w:hAnsi="Cambria"/>
        </w:rPr>
        <w:t>montée de l’extrême droite partout</w:t>
      </w:r>
      <w:r>
        <w:rPr>
          <w:rFonts w:ascii="Cambria" w:hAnsi="Cambria"/>
        </w:rPr>
        <w:t>, y compris en France.</w:t>
      </w:r>
    </w:p>
    <w:p w:rsidR="00AF7557" w:rsidRPr="00912CCC" w:rsidRDefault="00AF7557" w:rsidP="00AF7557">
      <w:pPr>
        <w:pStyle w:val="Sansinterligne"/>
        <w:spacing w:line="240" w:lineRule="auto"/>
        <w:rPr>
          <w:rFonts w:ascii="Cambria" w:hAnsi="Cambria"/>
        </w:rPr>
      </w:pPr>
      <w:r w:rsidRPr="00912CCC">
        <w:rPr>
          <w:rFonts w:ascii="Cambria" w:hAnsi="Cambria"/>
        </w:rPr>
        <w:t xml:space="preserve">Bien que conscients que cette construction européenne va dans le mur, les dirigeants de l’Union européenne pratiquent la fuite en avant. </w:t>
      </w:r>
    </w:p>
    <w:p w:rsidR="00AF7557" w:rsidRPr="00192AFD" w:rsidRDefault="00AF7557" w:rsidP="00AF7557">
      <w:pPr>
        <w:pStyle w:val="Sansinterligne"/>
        <w:spacing w:line="240" w:lineRule="auto"/>
        <w:rPr>
          <w:rFonts w:ascii="Cambria" w:hAnsi="Cambria"/>
          <w:i/>
        </w:rPr>
      </w:pPr>
      <w:r w:rsidRPr="00192AFD">
        <w:rPr>
          <w:rFonts w:ascii="Cambria" w:hAnsi="Cambria"/>
        </w:rPr>
        <w:t>Ils veulent donner des pouvoirs directs à Bruxelles, notamment sur chaque pays de la zone euro, pour imposer une « convergence « de plus en plus « </w:t>
      </w:r>
      <w:proofErr w:type="spellStart"/>
      <w:r w:rsidRPr="00192AFD">
        <w:rPr>
          <w:rFonts w:ascii="Cambria" w:hAnsi="Cambria"/>
        </w:rPr>
        <w:t>austéritaire</w:t>
      </w:r>
      <w:proofErr w:type="spellEnd"/>
      <w:r w:rsidRPr="00192AFD">
        <w:rPr>
          <w:rFonts w:ascii="Cambria" w:hAnsi="Cambria"/>
        </w:rPr>
        <w:t> » à perpétuité.</w:t>
      </w:r>
    </w:p>
    <w:p w:rsidR="00AF7557" w:rsidRPr="00192AFD" w:rsidRDefault="00AF7557" w:rsidP="00C538CB">
      <w:pPr>
        <w:pStyle w:val="Sansinterligne"/>
        <w:widowControl/>
        <w:numPr>
          <w:ilvl w:val="0"/>
          <w:numId w:val="4"/>
        </w:numPr>
        <w:adjustRightInd/>
        <w:spacing w:line="240" w:lineRule="auto"/>
        <w:textAlignment w:val="auto"/>
        <w:rPr>
          <w:rFonts w:ascii="Cambria" w:hAnsi="Cambria"/>
          <w:b/>
          <w:i/>
        </w:rPr>
      </w:pPr>
      <w:r w:rsidRPr="00192AFD">
        <w:rPr>
          <w:rFonts w:ascii="Cambria" w:hAnsi="Cambria"/>
        </w:rPr>
        <w:t xml:space="preserve">Pour l’UE «  </w:t>
      </w:r>
      <w:r w:rsidRPr="00192AFD">
        <w:rPr>
          <w:rFonts w:ascii="Cambria" w:hAnsi="Cambria"/>
          <w:i/>
        </w:rPr>
        <w:t xml:space="preserve">… mener des politiques saines et s’engager sur la voie de </w:t>
      </w:r>
      <w:r w:rsidRPr="00912CCC">
        <w:rPr>
          <w:rFonts w:ascii="Cambria" w:hAnsi="Cambria"/>
          <w:i/>
        </w:rPr>
        <w:t xml:space="preserve">réformes </w:t>
      </w:r>
      <w:r w:rsidRPr="00192AFD">
        <w:rPr>
          <w:rFonts w:ascii="Cambria" w:hAnsi="Cambria"/>
          <w:i/>
        </w:rPr>
        <w:t xml:space="preserve">aptes à </w:t>
      </w:r>
      <w:r w:rsidRPr="00912CCC">
        <w:rPr>
          <w:rFonts w:ascii="Cambria" w:hAnsi="Cambria"/>
          <w:i/>
        </w:rPr>
        <w:t>rendre leur économie plus flexible et plus compétitive</w:t>
      </w:r>
      <w:r w:rsidRPr="00192AFD">
        <w:rPr>
          <w:rFonts w:ascii="Cambria" w:hAnsi="Cambria"/>
          <w:i/>
        </w:rPr>
        <w:t xml:space="preserve"> ». </w:t>
      </w:r>
      <w:r w:rsidRPr="00192AFD">
        <w:rPr>
          <w:rFonts w:ascii="Cambria" w:hAnsi="Cambria"/>
        </w:rPr>
        <w:t xml:space="preserve">Dans certains pays </w:t>
      </w:r>
      <w:r w:rsidRPr="00192AFD">
        <w:rPr>
          <w:rFonts w:ascii="Cambria" w:hAnsi="Cambria"/>
          <w:b/>
          <w:i/>
        </w:rPr>
        <w:t>« </w:t>
      </w:r>
      <w:r w:rsidRPr="00912CCC">
        <w:rPr>
          <w:rFonts w:ascii="Cambria" w:hAnsi="Cambria"/>
          <w:i/>
        </w:rPr>
        <w:t>il faudra des années d’assainissement</w:t>
      </w:r>
      <w:r w:rsidRPr="00192AFD">
        <w:rPr>
          <w:rFonts w:ascii="Cambria" w:hAnsi="Cambria"/>
          <w:b/>
          <w:i/>
        </w:rPr>
        <w:t> …</w:t>
      </w:r>
      <w:r>
        <w:rPr>
          <w:rFonts w:ascii="Cambria" w:hAnsi="Cambria"/>
          <w:b/>
          <w:i/>
        </w:rPr>
        <w:t xml:space="preserve"> </w:t>
      </w:r>
      <w:r w:rsidRPr="00192AFD">
        <w:rPr>
          <w:rFonts w:ascii="Cambria" w:hAnsi="Cambria"/>
          <w:b/>
          <w:i/>
        </w:rPr>
        <w:t>»</w:t>
      </w:r>
    </w:p>
    <w:p w:rsidR="00AF7557" w:rsidRDefault="00AF7557" w:rsidP="00AF7557">
      <w:pPr>
        <w:pStyle w:val="Sansinterligne"/>
        <w:spacing w:line="240" w:lineRule="auto"/>
        <w:rPr>
          <w:rFonts w:ascii="Cambria" w:hAnsi="Cambria"/>
          <w:b/>
          <w:u w:val="single"/>
        </w:rPr>
      </w:pPr>
    </w:p>
    <w:p w:rsidR="00AF7557" w:rsidRPr="00192AFD" w:rsidRDefault="00AF7557" w:rsidP="00AF7557">
      <w:pPr>
        <w:pStyle w:val="Sansinterligne"/>
        <w:spacing w:line="240" w:lineRule="auto"/>
        <w:rPr>
          <w:rFonts w:ascii="Cambria" w:hAnsi="Cambria"/>
          <w:b/>
        </w:rPr>
      </w:pPr>
      <w:r w:rsidRPr="00192AFD">
        <w:rPr>
          <w:rFonts w:ascii="Cambria" w:hAnsi="Cambria"/>
          <w:b/>
          <w:u w:val="single"/>
        </w:rPr>
        <w:t>Le Rapport des 5 présidents, « compléter l’Union économique et monétaire européenne</w:t>
      </w:r>
      <w:r w:rsidRPr="00192AFD">
        <w:rPr>
          <w:rFonts w:ascii="Cambria" w:hAnsi="Cambria"/>
          <w:b/>
        </w:rPr>
        <w:t> »</w:t>
      </w:r>
      <w:r w:rsidRPr="00192AFD">
        <w:rPr>
          <w:rFonts w:ascii="Cambria" w:hAnsi="Cambria"/>
        </w:rPr>
        <w:t xml:space="preserve"> (22 juin 2015)</w:t>
      </w:r>
    </w:p>
    <w:p w:rsidR="00AF7557" w:rsidRDefault="00AF7557" w:rsidP="00AF7557">
      <w:pPr>
        <w:pStyle w:val="Sansinterligne"/>
        <w:spacing w:line="240" w:lineRule="auto"/>
        <w:rPr>
          <w:rFonts w:ascii="Cambria" w:hAnsi="Cambria"/>
        </w:rPr>
      </w:pPr>
    </w:p>
    <w:p w:rsidR="00AF7557" w:rsidRPr="00192AFD" w:rsidRDefault="00AF7557" w:rsidP="00AF7557">
      <w:pPr>
        <w:pStyle w:val="Sansinterligne"/>
        <w:spacing w:line="240" w:lineRule="auto"/>
        <w:rPr>
          <w:rFonts w:ascii="Cambria" w:hAnsi="Cambria"/>
          <w:b/>
        </w:rPr>
      </w:pPr>
      <w:r w:rsidRPr="00192AFD">
        <w:rPr>
          <w:rFonts w:ascii="Cambria" w:hAnsi="Cambria"/>
        </w:rPr>
        <w:t xml:space="preserve">Jean Claude Juncker, Donald </w:t>
      </w:r>
      <w:proofErr w:type="spellStart"/>
      <w:r w:rsidRPr="00192AFD">
        <w:rPr>
          <w:rFonts w:ascii="Cambria" w:hAnsi="Cambria"/>
        </w:rPr>
        <w:t>Tusk</w:t>
      </w:r>
      <w:proofErr w:type="spellEnd"/>
      <w:r w:rsidRPr="00192AFD">
        <w:rPr>
          <w:rFonts w:ascii="Cambria" w:hAnsi="Cambria"/>
        </w:rPr>
        <w:t xml:space="preserve"> – président du Conseil européen -, Jeroen </w:t>
      </w:r>
      <w:proofErr w:type="spellStart"/>
      <w:r w:rsidRPr="00192AFD">
        <w:rPr>
          <w:rFonts w:ascii="Cambria" w:hAnsi="Cambria"/>
        </w:rPr>
        <w:t>Dijsselbloem</w:t>
      </w:r>
      <w:proofErr w:type="spellEnd"/>
      <w:r w:rsidRPr="00192AFD">
        <w:rPr>
          <w:rFonts w:ascii="Cambria" w:hAnsi="Cambria"/>
        </w:rPr>
        <w:t xml:space="preserve"> – président de l’</w:t>
      </w:r>
      <w:proofErr w:type="spellStart"/>
      <w:r w:rsidRPr="00192AFD">
        <w:rPr>
          <w:rFonts w:ascii="Cambria" w:hAnsi="Cambria"/>
        </w:rPr>
        <w:t>Eurogroupe</w:t>
      </w:r>
      <w:proofErr w:type="spellEnd"/>
      <w:r w:rsidRPr="00192AFD">
        <w:rPr>
          <w:rFonts w:ascii="Cambria" w:hAnsi="Cambria"/>
        </w:rPr>
        <w:t xml:space="preserve"> </w:t>
      </w:r>
      <w:proofErr w:type="gramStart"/>
      <w:r w:rsidRPr="00192AFD">
        <w:rPr>
          <w:rFonts w:ascii="Cambria" w:hAnsi="Cambria"/>
        </w:rPr>
        <w:t>- ,</w:t>
      </w:r>
      <w:proofErr w:type="gramEnd"/>
      <w:r w:rsidRPr="00192AFD">
        <w:rPr>
          <w:rFonts w:ascii="Cambria" w:hAnsi="Cambria"/>
        </w:rPr>
        <w:t xml:space="preserve"> Mario </w:t>
      </w:r>
      <w:proofErr w:type="spellStart"/>
      <w:r w:rsidRPr="00192AFD">
        <w:rPr>
          <w:rFonts w:ascii="Cambria" w:hAnsi="Cambria"/>
        </w:rPr>
        <w:t>Draghi</w:t>
      </w:r>
      <w:proofErr w:type="spellEnd"/>
      <w:r w:rsidRPr="00192AFD">
        <w:rPr>
          <w:rFonts w:ascii="Cambria" w:hAnsi="Cambria"/>
        </w:rPr>
        <w:t>, Martin Schultz</w:t>
      </w:r>
      <w:r>
        <w:rPr>
          <w:rFonts w:ascii="Cambria" w:hAnsi="Cambria"/>
        </w:rPr>
        <w:t>.</w:t>
      </w:r>
    </w:p>
    <w:p w:rsidR="00AF7557" w:rsidRPr="00192AFD" w:rsidRDefault="00AF7557" w:rsidP="00C538CB">
      <w:pPr>
        <w:pStyle w:val="Sansinterligne"/>
        <w:widowControl/>
        <w:numPr>
          <w:ilvl w:val="0"/>
          <w:numId w:val="1"/>
        </w:numPr>
        <w:adjustRightInd/>
        <w:spacing w:line="240" w:lineRule="auto"/>
        <w:textAlignment w:val="auto"/>
        <w:rPr>
          <w:rFonts w:ascii="Cambria" w:hAnsi="Cambria"/>
        </w:rPr>
      </w:pPr>
      <w:r w:rsidRPr="00192AFD">
        <w:rPr>
          <w:rFonts w:ascii="Cambria" w:hAnsi="Cambria"/>
        </w:rPr>
        <w:t xml:space="preserve">M </w:t>
      </w:r>
      <w:proofErr w:type="spellStart"/>
      <w:r w:rsidRPr="00192AFD">
        <w:rPr>
          <w:rFonts w:ascii="Cambria" w:hAnsi="Cambria"/>
        </w:rPr>
        <w:t>Draghi</w:t>
      </w:r>
      <w:proofErr w:type="spellEnd"/>
      <w:r w:rsidRPr="00192AFD">
        <w:rPr>
          <w:rFonts w:ascii="Cambria" w:hAnsi="Cambria"/>
        </w:rPr>
        <w:t>, président de la BCE, soi-disant « indépendante » est cosignataire.</w:t>
      </w:r>
    </w:p>
    <w:p w:rsidR="00AF7557" w:rsidRPr="00192AFD" w:rsidRDefault="00AF7557" w:rsidP="00C538CB">
      <w:pPr>
        <w:pStyle w:val="Sansinterligne"/>
        <w:widowControl/>
        <w:numPr>
          <w:ilvl w:val="0"/>
          <w:numId w:val="1"/>
        </w:numPr>
        <w:adjustRightInd/>
        <w:spacing w:line="240" w:lineRule="auto"/>
        <w:textAlignment w:val="auto"/>
        <w:rPr>
          <w:rFonts w:ascii="Cambria" w:hAnsi="Cambria"/>
        </w:rPr>
      </w:pPr>
      <w:r w:rsidRPr="00192AFD">
        <w:rPr>
          <w:rFonts w:ascii="Cambria" w:hAnsi="Cambria"/>
        </w:rPr>
        <w:t>M Schultz, membre du SPD, comme la ministre du travail d’A Merkel, était à l’époque président du Parl</w:t>
      </w:r>
      <w:r w:rsidRPr="00192AFD">
        <w:rPr>
          <w:rFonts w:ascii="Cambria" w:hAnsi="Cambria"/>
        </w:rPr>
        <w:t>e</w:t>
      </w:r>
      <w:r w:rsidRPr="00192AFD">
        <w:rPr>
          <w:rFonts w:ascii="Cambria" w:hAnsi="Cambria"/>
        </w:rPr>
        <w:t>ment européen. Résultat</w:t>
      </w:r>
      <w:r>
        <w:rPr>
          <w:rFonts w:ascii="Cambria" w:hAnsi="Cambria"/>
        </w:rPr>
        <w:t>,</w:t>
      </w:r>
      <w:r w:rsidRPr="00192AFD">
        <w:rPr>
          <w:rFonts w:ascii="Cambria" w:hAnsi="Cambria"/>
        </w:rPr>
        <w:t xml:space="preserve"> une déroute électorale qui n’a d’égale que 1933 (et le PS en France). </w:t>
      </w:r>
    </w:p>
    <w:p w:rsidR="00AF7557" w:rsidRPr="00192AFD" w:rsidRDefault="00AF7557" w:rsidP="00AF7557">
      <w:pPr>
        <w:pStyle w:val="Sansinterligne"/>
        <w:spacing w:line="240" w:lineRule="auto"/>
        <w:rPr>
          <w:rFonts w:ascii="Cambria" w:hAnsi="Cambria"/>
          <w:b/>
        </w:rPr>
      </w:pPr>
      <w:r w:rsidRPr="00912CCC">
        <w:rPr>
          <w:rFonts w:ascii="Cambria" w:hAnsi="Cambria"/>
        </w:rPr>
        <w:t xml:space="preserve">Après la politique monétaire confiée à la BCE, la Commission européenne veut se donner les moyens d’imposer directement aux </w:t>
      </w:r>
      <w:proofErr w:type="spellStart"/>
      <w:r w:rsidRPr="00912CCC">
        <w:rPr>
          <w:rFonts w:ascii="Cambria" w:hAnsi="Cambria"/>
        </w:rPr>
        <w:t>Etats</w:t>
      </w:r>
      <w:proofErr w:type="spellEnd"/>
      <w:r w:rsidRPr="00912CCC">
        <w:rPr>
          <w:rFonts w:ascii="Cambria" w:hAnsi="Cambria"/>
        </w:rPr>
        <w:t xml:space="preserve"> de la zone euro leur politique économique et sociale</w:t>
      </w:r>
      <w:r w:rsidRPr="00912CCC">
        <w:rPr>
          <w:rFonts w:ascii="Cambria" w:hAnsi="Cambria"/>
          <w:b/>
        </w:rPr>
        <w:t xml:space="preserve">. </w:t>
      </w:r>
      <w:r w:rsidRPr="00192AFD">
        <w:rPr>
          <w:rFonts w:ascii="Cambria" w:hAnsi="Cambria"/>
          <w:b/>
          <w:u w:val="single"/>
        </w:rPr>
        <w:t>C’est la fin de toute souveraineté populaire.</w:t>
      </w:r>
      <w:r w:rsidRPr="00192AFD">
        <w:rPr>
          <w:rFonts w:ascii="Cambria" w:hAnsi="Cambria"/>
          <w:b/>
        </w:rPr>
        <w:t xml:space="preserve"> </w:t>
      </w:r>
    </w:p>
    <w:p w:rsidR="00AF7557" w:rsidRPr="00192AFD" w:rsidRDefault="00AF7557" w:rsidP="00C538CB">
      <w:pPr>
        <w:pStyle w:val="Sansinterligne"/>
        <w:widowControl/>
        <w:numPr>
          <w:ilvl w:val="0"/>
          <w:numId w:val="5"/>
        </w:numPr>
        <w:adjustRightInd/>
        <w:spacing w:line="240" w:lineRule="auto"/>
        <w:textAlignment w:val="auto"/>
        <w:rPr>
          <w:rFonts w:ascii="Cambria" w:hAnsi="Cambria"/>
        </w:rPr>
      </w:pPr>
      <w:r w:rsidRPr="00192AFD">
        <w:rPr>
          <w:rFonts w:ascii="Cambria" w:hAnsi="Cambria"/>
          <w:i/>
        </w:rPr>
        <w:t>« </w:t>
      </w:r>
      <w:r w:rsidRPr="00912CCC">
        <w:rPr>
          <w:rFonts w:ascii="Cambria" w:hAnsi="Cambria"/>
          <w:i/>
          <w:u w:val="single"/>
        </w:rPr>
        <w:t>L’euro</w:t>
      </w:r>
      <w:r w:rsidRPr="00912CCC">
        <w:rPr>
          <w:rFonts w:ascii="Cambria" w:hAnsi="Cambria"/>
          <w:i/>
        </w:rPr>
        <w:t xml:space="preserve"> n’est pas seulement une monnaie, </w:t>
      </w:r>
      <w:r w:rsidRPr="00912CCC">
        <w:rPr>
          <w:rFonts w:ascii="Cambria" w:hAnsi="Cambria"/>
          <w:i/>
          <w:u w:val="single"/>
        </w:rPr>
        <w:t>c’est un projet politique et économique</w:t>
      </w:r>
      <w:r w:rsidRPr="00192AFD">
        <w:rPr>
          <w:rFonts w:ascii="Cambria" w:hAnsi="Cambria"/>
          <w:i/>
          <w:u w:val="single"/>
        </w:rPr>
        <w:t> »</w:t>
      </w:r>
      <w:r w:rsidRPr="00912CCC">
        <w:rPr>
          <w:rFonts w:ascii="Cambria" w:hAnsi="Cambria"/>
          <w:i/>
        </w:rPr>
        <w:t xml:space="preserve"> </w:t>
      </w:r>
      <w:r w:rsidRPr="00912CCC">
        <w:rPr>
          <w:rFonts w:ascii="Cambria" w:hAnsi="Cambria"/>
        </w:rPr>
        <w:t xml:space="preserve"> </w:t>
      </w:r>
      <w:r w:rsidRPr="00192AFD">
        <w:rPr>
          <w:rFonts w:ascii="Cambria" w:hAnsi="Cambria"/>
        </w:rPr>
        <w:t xml:space="preserve">(La preuve par la Grèce : » </w:t>
      </w:r>
      <w:r w:rsidRPr="00192AFD">
        <w:rPr>
          <w:rFonts w:ascii="Cambria" w:hAnsi="Cambria"/>
          <w:i/>
        </w:rPr>
        <w:t xml:space="preserve">il ne peut y avoir de choix démocratique contre les traités européens – </w:t>
      </w:r>
      <w:r w:rsidRPr="00192AFD">
        <w:rPr>
          <w:rFonts w:ascii="Cambria" w:hAnsi="Cambria"/>
        </w:rPr>
        <w:t>Jean Claude Juncker</w:t>
      </w:r>
      <w:r w:rsidRPr="00192AFD">
        <w:rPr>
          <w:rFonts w:ascii="Cambria" w:hAnsi="Cambria"/>
          <w:i/>
        </w:rPr>
        <w:t xml:space="preserve"> </w:t>
      </w:r>
      <w:proofErr w:type="gramStart"/>
      <w:r w:rsidRPr="00192AFD">
        <w:rPr>
          <w:rFonts w:ascii="Cambria" w:hAnsi="Cambria"/>
          <w:i/>
        </w:rPr>
        <w:t>- )</w:t>
      </w:r>
      <w:proofErr w:type="gramEnd"/>
      <w:r w:rsidRPr="00192AFD">
        <w:rPr>
          <w:rFonts w:ascii="Cambria" w:hAnsi="Cambria"/>
          <w:i/>
        </w:rPr>
        <w:t>.</w:t>
      </w:r>
    </w:p>
    <w:p w:rsidR="00AF7557" w:rsidRPr="00192AFD" w:rsidRDefault="00AF7557" w:rsidP="00C538CB">
      <w:pPr>
        <w:pStyle w:val="Sansinterligne"/>
        <w:widowControl/>
        <w:numPr>
          <w:ilvl w:val="0"/>
          <w:numId w:val="2"/>
        </w:numPr>
        <w:adjustRightInd/>
        <w:spacing w:line="240" w:lineRule="auto"/>
        <w:textAlignment w:val="auto"/>
        <w:rPr>
          <w:rFonts w:ascii="Cambria" w:hAnsi="Cambria"/>
          <w:i/>
        </w:rPr>
      </w:pPr>
      <w:r w:rsidRPr="00192AFD">
        <w:rPr>
          <w:rFonts w:ascii="Cambria" w:hAnsi="Cambria"/>
          <w:i/>
        </w:rPr>
        <w:t xml:space="preserve">« …mettre en place des </w:t>
      </w:r>
      <w:r w:rsidRPr="00192AFD">
        <w:rPr>
          <w:rFonts w:ascii="Cambria" w:hAnsi="Cambria"/>
          <w:i/>
          <w:u w:val="single"/>
        </w:rPr>
        <w:t xml:space="preserve">mécanismes </w:t>
      </w:r>
      <w:r w:rsidRPr="00912CCC">
        <w:rPr>
          <w:rFonts w:ascii="Cambria" w:hAnsi="Cambria"/>
          <w:i/>
          <w:u w:val="single"/>
        </w:rPr>
        <w:t>concrets</w:t>
      </w:r>
      <w:r w:rsidRPr="00192AFD">
        <w:rPr>
          <w:rFonts w:ascii="Cambria" w:hAnsi="Cambria"/>
          <w:i/>
        </w:rPr>
        <w:t xml:space="preserve"> permettant de </w:t>
      </w:r>
      <w:r w:rsidRPr="00912CCC">
        <w:rPr>
          <w:rFonts w:ascii="Cambria" w:hAnsi="Cambria"/>
          <w:i/>
          <w:u w:val="single"/>
        </w:rPr>
        <w:t>renforcer la</w:t>
      </w:r>
      <w:r w:rsidRPr="00192AFD">
        <w:rPr>
          <w:rFonts w:ascii="Cambria" w:hAnsi="Cambria"/>
          <w:b/>
          <w:i/>
        </w:rPr>
        <w:t xml:space="preserve"> </w:t>
      </w:r>
      <w:r w:rsidRPr="00192AFD">
        <w:rPr>
          <w:rFonts w:ascii="Cambria" w:hAnsi="Cambria"/>
          <w:i/>
          <w:u w:val="single"/>
        </w:rPr>
        <w:t>coordination des politiques écon</w:t>
      </w:r>
      <w:r w:rsidRPr="00192AFD">
        <w:rPr>
          <w:rFonts w:ascii="Cambria" w:hAnsi="Cambria"/>
          <w:i/>
          <w:u w:val="single"/>
        </w:rPr>
        <w:t>o</w:t>
      </w:r>
      <w:r w:rsidRPr="00192AFD">
        <w:rPr>
          <w:rFonts w:ascii="Cambria" w:hAnsi="Cambria"/>
          <w:i/>
          <w:u w:val="single"/>
        </w:rPr>
        <w:t>miques,</w:t>
      </w:r>
      <w:r w:rsidRPr="00192AFD">
        <w:rPr>
          <w:rFonts w:ascii="Cambria" w:hAnsi="Cambria"/>
          <w:b/>
          <w:i/>
          <w:u w:val="single"/>
        </w:rPr>
        <w:t xml:space="preserve"> </w:t>
      </w:r>
      <w:r w:rsidRPr="00912CCC">
        <w:rPr>
          <w:rFonts w:ascii="Cambria" w:hAnsi="Cambria"/>
          <w:i/>
          <w:u w:val="single"/>
        </w:rPr>
        <w:t>la convergence</w:t>
      </w:r>
      <w:r w:rsidRPr="00192AFD">
        <w:rPr>
          <w:rFonts w:ascii="Cambria" w:hAnsi="Cambria"/>
          <w:b/>
          <w:i/>
        </w:rPr>
        <w:t xml:space="preserve"> </w:t>
      </w:r>
      <w:r w:rsidRPr="00192AFD">
        <w:rPr>
          <w:rFonts w:ascii="Cambria" w:hAnsi="Cambria"/>
          <w:i/>
        </w:rPr>
        <w:t>et la solidarité…améliorer</w:t>
      </w:r>
      <w:r w:rsidRPr="00192AFD">
        <w:rPr>
          <w:rFonts w:ascii="Cambria" w:hAnsi="Cambria"/>
          <w:b/>
          <w:i/>
        </w:rPr>
        <w:t xml:space="preserve"> </w:t>
      </w:r>
      <w:r w:rsidRPr="00912CCC">
        <w:rPr>
          <w:rFonts w:ascii="Cambria" w:hAnsi="Cambria"/>
          <w:i/>
        </w:rPr>
        <w:t xml:space="preserve">la </w:t>
      </w:r>
      <w:r w:rsidRPr="00912CCC">
        <w:rPr>
          <w:rFonts w:ascii="Cambria" w:hAnsi="Cambria"/>
          <w:i/>
          <w:u w:val="single"/>
        </w:rPr>
        <w:t>gouvernance économique dans la zone euro</w:t>
      </w:r>
      <w:r w:rsidRPr="00192AFD">
        <w:rPr>
          <w:rFonts w:ascii="Cambria" w:hAnsi="Cambria"/>
          <w:b/>
          <w:i/>
        </w:rPr>
        <w:t xml:space="preserve"> </w:t>
      </w:r>
      <w:r w:rsidRPr="00192AFD">
        <w:rPr>
          <w:rFonts w:ascii="Cambria" w:hAnsi="Cambria"/>
          <w:i/>
        </w:rPr>
        <w:t>»</w:t>
      </w:r>
    </w:p>
    <w:p w:rsidR="00AF7557" w:rsidRPr="00192AFD" w:rsidRDefault="00AF7557" w:rsidP="00AF7557">
      <w:pPr>
        <w:pStyle w:val="Sansinterligne"/>
        <w:spacing w:line="240" w:lineRule="auto"/>
        <w:rPr>
          <w:rFonts w:ascii="Cambria" w:hAnsi="Cambria"/>
        </w:rPr>
      </w:pPr>
    </w:p>
    <w:p w:rsidR="00AF7557" w:rsidRPr="00192AFD" w:rsidRDefault="00AF7557" w:rsidP="00AF7557">
      <w:pPr>
        <w:pStyle w:val="Sansinterligne"/>
        <w:spacing w:line="240" w:lineRule="auto"/>
        <w:rPr>
          <w:rFonts w:ascii="Cambria" w:hAnsi="Cambria"/>
        </w:rPr>
      </w:pPr>
      <w:r w:rsidRPr="00192AFD">
        <w:rPr>
          <w:rFonts w:ascii="Cambria" w:hAnsi="Cambria"/>
        </w:rPr>
        <w:t>Pour les 5 présidents</w:t>
      </w:r>
      <w:r>
        <w:rPr>
          <w:rFonts w:ascii="Cambria" w:hAnsi="Cambria"/>
        </w:rPr>
        <w:t>,</w:t>
      </w:r>
      <w:r w:rsidRPr="00192AFD">
        <w:rPr>
          <w:rFonts w:ascii="Cambria" w:hAnsi="Cambria"/>
        </w:rPr>
        <w:t xml:space="preserve"> il s’agit de « </w:t>
      </w:r>
      <w:r w:rsidRPr="00912CCC">
        <w:rPr>
          <w:rFonts w:ascii="Cambria" w:hAnsi="Cambria"/>
        </w:rPr>
        <w:t>progresser sur 4 fronts</w:t>
      </w:r>
      <w:r w:rsidRPr="00192AFD">
        <w:rPr>
          <w:rFonts w:ascii="Cambria" w:hAnsi="Cambria"/>
          <w:b/>
        </w:rPr>
        <w:t> »</w:t>
      </w:r>
      <w:r w:rsidRPr="00192AFD">
        <w:rPr>
          <w:rFonts w:ascii="Cambria" w:hAnsi="Cambria"/>
        </w:rPr>
        <w:t> :</w:t>
      </w:r>
    </w:p>
    <w:p w:rsidR="00AF7557" w:rsidRPr="00192AFD" w:rsidRDefault="00AF7557" w:rsidP="00AF7557">
      <w:pPr>
        <w:pStyle w:val="Sansinterligne"/>
        <w:spacing w:line="240" w:lineRule="auto"/>
        <w:rPr>
          <w:rFonts w:ascii="Cambria" w:hAnsi="Cambria"/>
          <w:b/>
        </w:rPr>
      </w:pPr>
      <w:r w:rsidRPr="00192AFD">
        <w:rPr>
          <w:rFonts w:ascii="Cambria" w:hAnsi="Cambria" w:cs="ECSquareSansPro"/>
          <w:b/>
        </w:rPr>
        <w:t xml:space="preserve">I </w:t>
      </w:r>
      <w:r w:rsidRPr="00192AFD">
        <w:rPr>
          <w:rFonts w:ascii="Cambria" w:hAnsi="Cambria" w:cs="ECSquareSansPro"/>
          <w:b/>
          <w:i/>
        </w:rPr>
        <w:t>« Vers l’Union économique : convergence, prospérité et cohésion sociale »</w:t>
      </w:r>
      <w:r w:rsidRPr="00192AFD">
        <w:rPr>
          <w:rFonts w:ascii="Cambria" w:hAnsi="Cambria"/>
          <w:b/>
        </w:rPr>
        <w:t xml:space="preserve"> </w:t>
      </w:r>
    </w:p>
    <w:p w:rsidR="00AF7557" w:rsidRPr="00192AFD" w:rsidRDefault="00AF7557" w:rsidP="00C538CB">
      <w:pPr>
        <w:pStyle w:val="Sansinterligne"/>
        <w:widowControl/>
        <w:numPr>
          <w:ilvl w:val="0"/>
          <w:numId w:val="3"/>
        </w:numPr>
        <w:adjustRightInd/>
        <w:spacing w:line="240" w:lineRule="auto"/>
        <w:textAlignment w:val="auto"/>
        <w:rPr>
          <w:rFonts w:ascii="Cambria" w:hAnsi="Cambria"/>
        </w:rPr>
      </w:pPr>
      <w:r w:rsidRPr="00912CCC">
        <w:rPr>
          <w:rFonts w:ascii="Cambria" w:hAnsi="Cambria"/>
          <w:i/>
        </w:rPr>
        <w:t>« La Convergence</w:t>
      </w:r>
      <w:r w:rsidRPr="00192AFD">
        <w:rPr>
          <w:rFonts w:ascii="Cambria" w:hAnsi="Cambria"/>
          <w:b/>
          <w:i/>
        </w:rPr>
        <w:t xml:space="preserve"> </w:t>
      </w:r>
      <w:r w:rsidRPr="00192AFD">
        <w:rPr>
          <w:rFonts w:ascii="Cambria" w:hAnsi="Cambria"/>
          <w:i/>
        </w:rPr>
        <w:t xml:space="preserve">au cœur de notre union économique ». </w:t>
      </w:r>
      <w:r w:rsidRPr="00192AFD">
        <w:rPr>
          <w:rFonts w:ascii="Cambria" w:hAnsi="Cambria"/>
        </w:rPr>
        <w:t>La raison de la réforme, de la « refondation » (M</w:t>
      </w:r>
      <w:r w:rsidRPr="00192AFD">
        <w:rPr>
          <w:rFonts w:ascii="Cambria" w:hAnsi="Cambria"/>
        </w:rPr>
        <w:t>a</w:t>
      </w:r>
      <w:r w:rsidRPr="00192AFD">
        <w:rPr>
          <w:rFonts w:ascii="Cambria" w:hAnsi="Cambria"/>
        </w:rPr>
        <w:t xml:space="preserve">cron), c’est de donner tout pouvoir aux institutions européennes, dans le sens de l’aggravation des politiques </w:t>
      </w:r>
      <w:proofErr w:type="spellStart"/>
      <w:r w:rsidRPr="00192AFD">
        <w:rPr>
          <w:rFonts w:ascii="Cambria" w:hAnsi="Cambria"/>
        </w:rPr>
        <w:t>austéritaires</w:t>
      </w:r>
      <w:proofErr w:type="spellEnd"/>
      <w:r w:rsidRPr="00192AFD">
        <w:rPr>
          <w:rFonts w:ascii="Cambria" w:hAnsi="Cambria"/>
        </w:rPr>
        <w:t>…</w:t>
      </w:r>
    </w:p>
    <w:p w:rsidR="00AF7557" w:rsidRPr="00192AFD" w:rsidRDefault="00AF7557" w:rsidP="00C538CB">
      <w:pPr>
        <w:pStyle w:val="Sansinterligne"/>
        <w:widowControl/>
        <w:numPr>
          <w:ilvl w:val="0"/>
          <w:numId w:val="3"/>
        </w:numPr>
        <w:adjustRightInd/>
        <w:spacing w:line="240" w:lineRule="auto"/>
        <w:textAlignment w:val="auto"/>
        <w:rPr>
          <w:rFonts w:ascii="Cambria" w:hAnsi="Cambria"/>
        </w:rPr>
      </w:pPr>
      <w:r w:rsidRPr="00192AFD">
        <w:rPr>
          <w:rFonts w:ascii="Cambria" w:hAnsi="Cambria"/>
          <w:i/>
        </w:rPr>
        <w:t>« Approfondir le marché unique » </w:t>
      </w:r>
      <w:r w:rsidRPr="00192AFD">
        <w:rPr>
          <w:rFonts w:ascii="Cambria" w:hAnsi="Cambria"/>
        </w:rPr>
        <w:t>: concurrence, privatisations…</w:t>
      </w:r>
    </w:p>
    <w:p w:rsidR="00A70723" w:rsidRDefault="00A70723" w:rsidP="00A70723">
      <w:pPr>
        <w:spacing w:after="60" w:line="240" w:lineRule="auto"/>
        <w:rPr>
          <w:rFonts w:asciiTheme="minorHAnsi" w:hAnsiTheme="minorHAnsi"/>
          <w:color w:val="223267"/>
        </w:rPr>
      </w:pPr>
      <w:r>
        <w:rPr>
          <w:rFonts w:asciiTheme="minorHAnsi" w:hAnsiTheme="minorHAnsi"/>
          <w:color w:val="223267"/>
        </w:rPr>
        <w:br w:type="page"/>
      </w:r>
    </w:p>
    <w:p w:rsidR="00AF7557" w:rsidRPr="00912CCC" w:rsidRDefault="00AF7557" w:rsidP="00C538CB">
      <w:pPr>
        <w:pStyle w:val="Sansinterligne"/>
        <w:widowControl/>
        <w:numPr>
          <w:ilvl w:val="0"/>
          <w:numId w:val="3"/>
        </w:numPr>
        <w:adjustRightInd/>
        <w:spacing w:line="240" w:lineRule="auto"/>
        <w:textAlignment w:val="auto"/>
        <w:rPr>
          <w:rFonts w:ascii="Cambria" w:hAnsi="Cambria"/>
        </w:rPr>
      </w:pPr>
      <w:r w:rsidRPr="00912CCC">
        <w:rPr>
          <w:rFonts w:ascii="Cambria" w:hAnsi="Cambria"/>
          <w:i/>
        </w:rPr>
        <w:lastRenderedPageBreak/>
        <w:t>Faire les « réformes structurelles… marchés du travail et des produits plus efficients, institutions publiques plus fortes ».</w:t>
      </w:r>
      <w:r w:rsidRPr="00912CCC">
        <w:rPr>
          <w:rFonts w:ascii="Cambria" w:hAnsi="Cambria"/>
        </w:rPr>
        <w:t xml:space="preserve"> </w:t>
      </w:r>
    </w:p>
    <w:p w:rsidR="00AF7557" w:rsidRPr="00192AFD" w:rsidRDefault="00AF7557" w:rsidP="00C538CB">
      <w:pPr>
        <w:pStyle w:val="Sansinterligne"/>
        <w:widowControl/>
        <w:numPr>
          <w:ilvl w:val="0"/>
          <w:numId w:val="3"/>
        </w:numPr>
        <w:adjustRightInd/>
        <w:spacing w:line="240" w:lineRule="auto"/>
        <w:textAlignment w:val="auto"/>
        <w:rPr>
          <w:rFonts w:ascii="Cambria" w:hAnsi="Cambria"/>
          <w:i/>
        </w:rPr>
      </w:pPr>
      <w:r w:rsidRPr="00912CCC">
        <w:rPr>
          <w:rFonts w:ascii="Cambria" w:hAnsi="Cambria"/>
        </w:rPr>
        <w:t xml:space="preserve">Un semestre européen </w:t>
      </w:r>
      <w:r w:rsidRPr="00912CCC">
        <w:rPr>
          <w:rFonts w:ascii="Cambria" w:hAnsi="Cambria"/>
          <w:i/>
        </w:rPr>
        <w:t>« plus robuste</w:t>
      </w:r>
      <w:r w:rsidRPr="00912CCC">
        <w:rPr>
          <w:rFonts w:ascii="Cambria" w:hAnsi="Cambria"/>
        </w:rPr>
        <w:t xml:space="preserve"> » dont </w:t>
      </w:r>
      <w:r w:rsidRPr="00912CCC">
        <w:rPr>
          <w:rFonts w:ascii="Cambria" w:hAnsi="Cambria"/>
          <w:i/>
        </w:rPr>
        <w:t>« les questions sociales et de l’emploi doivent être une</w:t>
      </w:r>
      <w:r w:rsidRPr="00192AFD">
        <w:rPr>
          <w:rFonts w:ascii="Cambria" w:hAnsi="Cambria"/>
          <w:b/>
          <w:i/>
        </w:rPr>
        <w:t xml:space="preserve"> prior</w:t>
      </w:r>
      <w:r w:rsidRPr="00192AFD">
        <w:rPr>
          <w:rFonts w:ascii="Cambria" w:hAnsi="Cambria"/>
          <w:b/>
          <w:i/>
        </w:rPr>
        <w:t>i</w:t>
      </w:r>
      <w:r w:rsidRPr="00192AFD">
        <w:rPr>
          <w:rFonts w:ascii="Cambria" w:hAnsi="Cambria"/>
          <w:b/>
          <w:i/>
        </w:rPr>
        <w:t>té. » </w:t>
      </w:r>
      <w:r w:rsidRPr="00192AFD">
        <w:rPr>
          <w:rFonts w:ascii="Cambria" w:hAnsi="Cambria"/>
          <w:b/>
        </w:rPr>
        <w:t>:</w:t>
      </w:r>
      <w:r w:rsidRPr="00192AFD">
        <w:rPr>
          <w:rFonts w:ascii="Cambria" w:hAnsi="Cambria"/>
          <w:b/>
          <w:i/>
        </w:rPr>
        <w:t xml:space="preserve"> </w:t>
      </w:r>
      <w:r w:rsidRPr="00192AFD">
        <w:rPr>
          <w:rFonts w:ascii="Cambria" w:hAnsi="Cambria"/>
          <w:b/>
        </w:rPr>
        <w:t>« </w:t>
      </w:r>
      <w:r w:rsidRPr="00192AFD">
        <w:rPr>
          <w:rFonts w:ascii="Cambria" w:hAnsi="Cambria"/>
        </w:rPr>
        <w:t>robuste = qui s’impose aux peuples</w:t>
      </w:r>
      <w:r w:rsidRPr="00192AFD">
        <w:rPr>
          <w:rFonts w:ascii="Cambria" w:hAnsi="Cambria"/>
          <w:b/>
        </w:rPr>
        <w:t> »</w:t>
      </w:r>
    </w:p>
    <w:p w:rsidR="00AF7557" w:rsidRDefault="00AF7557" w:rsidP="00C538CB">
      <w:pPr>
        <w:pStyle w:val="Sansinterligne"/>
        <w:widowControl/>
        <w:numPr>
          <w:ilvl w:val="0"/>
          <w:numId w:val="3"/>
        </w:numPr>
        <w:adjustRightInd/>
        <w:spacing w:line="240" w:lineRule="auto"/>
        <w:textAlignment w:val="auto"/>
        <w:rPr>
          <w:rFonts w:ascii="Cambria" w:hAnsi="Cambria"/>
          <w:b/>
          <w:i/>
        </w:rPr>
      </w:pPr>
      <w:r w:rsidRPr="00192AFD">
        <w:rPr>
          <w:rFonts w:ascii="Cambria" w:hAnsi="Cambria"/>
          <w:b/>
          <w:i/>
        </w:rPr>
        <w:t xml:space="preserve">Un système d’autorités </w:t>
      </w:r>
      <w:r w:rsidRPr="00192AFD">
        <w:rPr>
          <w:rFonts w:ascii="Cambria" w:hAnsi="Cambria"/>
          <w:b/>
        </w:rPr>
        <w:t>(indépendantes)</w:t>
      </w:r>
      <w:r w:rsidRPr="00192AFD">
        <w:rPr>
          <w:rFonts w:ascii="Cambria" w:hAnsi="Cambria"/>
          <w:b/>
          <w:i/>
        </w:rPr>
        <w:t xml:space="preserve"> de la </w:t>
      </w:r>
      <w:r w:rsidRPr="00192AFD">
        <w:rPr>
          <w:rFonts w:ascii="Cambria" w:hAnsi="Cambria"/>
          <w:b/>
          <w:i/>
          <w:u w:val="single"/>
        </w:rPr>
        <w:t>compétitivité</w:t>
      </w:r>
      <w:r w:rsidRPr="00192AFD">
        <w:rPr>
          <w:rFonts w:ascii="Cambria" w:hAnsi="Cambria"/>
          <w:b/>
          <w:i/>
        </w:rPr>
        <w:t xml:space="preserve"> de la zone euro</w:t>
      </w:r>
    </w:p>
    <w:p w:rsidR="00AF7557" w:rsidRPr="00192AFD" w:rsidRDefault="00AF7557" w:rsidP="00AF7557">
      <w:pPr>
        <w:pStyle w:val="Sansinterligne"/>
        <w:spacing w:line="240" w:lineRule="auto"/>
        <w:ind w:left="360"/>
        <w:rPr>
          <w:rFonts w:ascii="Cambria" w:hAnsi="Cambria"/>
          <w:b/>
          <w:i/>
        </w:rPr>
      </w:pPr>
    </w:p>
    <w:p w:rsidR="00AF7557" w:rsidRPr="00535237" w:rsidRDefault="00AF7557" w:rsidP="00AF7557">
      <w:pPr>
        <w:pStyle w:val="Sansinterligne"/>
        <w:pBdr>
          <w:top w:val="single" w:sz="4" w:space="1" w:color="auto"/>
          <w:left w:val="single" w:sz="4" w:space="4" w:color="auto"/>
          <w:bottom w:val="single" w:sz="4" w:space="1" w:color="auto"/>
          <w:right w:val="single" w:sz="4" w:space="4" w:color="auto"/>
        </w:pBdr>
        <w:ind w:left="360"/>
        <w:rPr>
          <w:b/>
          <w:u w:val="single"/>
        </w:rPr>
      </w:pPr>
      <w:r w:rsidRPr="00535237">
        <w:t xml:space="preserve">Les </w:t>
      </w:r>
      <w:r w:rsidRPr="00535237">
        <w:rPr>
          <w:u w:val="single"/>
        </w:rPr>
        <w:t>syndicats</w:t>
      </w:r>
      <w:r w:rsidRPr="00535237">
        <w:t xml:space="preserve">, sous les ordres des </w:t>
      </w:r>
      <w:r w:rsidRPr="00535237">
        <w:rPr>
          <w:i/>
        </w:rPr>
        <w:t>« autorités indépendantes »,</w:t>
      </w:r>
      <w:r w:rsidRPr="00535237">
        <w:t xml:space="preserve"> </w:t>
      </w:r>
      <w:r w:rsidRPr="00535237">
        <w:rPr>
          <w:i/>
        </w:rPr>
        <w:t>« devraient tenir compte de leur avis lors des n</w:t>
      </w:r>
      <w:r w:rsidRPr="00535237">
        <w:rPr>
          <w:i/>
        </w:rPr>
        <w:t>é</w:t>
      </w:r>
      <w:r w:rsidRPr="00535237">
        <w:rPr>
          <w:i/>
        </w:rPr>
        <w:t>gociations sur les salaires »</w:t>
      </w:r>
      <w:r w:rsidRPr="00014D8C">
        <w:rPr>
          <w:b/>
          <w:i/>
        </w:rPr>
        <w:t> !!!</w:t>
      </w:r>
      <w:r>
        <w:rPr>
          <w:b/>
          <w:i/>
        </w:rPr>
        <w:t xml:space="preserve"> </w:t>
      </w:r>
      <w:r>
        <w:rPr>
          <w:b/>
        </w:rPr>
        <w:t xml:space="preserve">. </w:t>
      </w:r>
      <w:r w:rsidRPr="00AC7043">
        <w:t>On s’approche de la conception des régimes autoritaires</w:t>
      </w:r>
      <w:r>
        <w:t>.</w:t>
      </w:r>
    </w:p>
    <w:p w:rsidR="00AF7557" w:rsidRPr="00192AFD" w:rsidRDefault="00AF7557" w:rsidP="00AF7557">
      <w:pPr>
        <w:pStyle w:val="Sansinterligne"/>
        <w:spacing w:line="240" w:lineRule="auto"/>
        <w:rPr>
          <w:rFonts w:ascii="Cambria" w:hAnsi="Cambria"/>
          <w:b/>
          <w:i/>
        </w:rPr>
      </w:pPr>
    </w:p>
    <w:p w:rsidR="00AF7557" w:rsidRPr="00192AFD" w:rsidRDefault="00AF7557" w:rsidP="00C538CB">
      <w:pPr>
        <w:pStyle w:val="Sansinterligne"/>
        <w:widowControl/>
        <w:numPr>
          <w:ilvl w:val="0"/>
          <w:numId w:val="3"/>
        </w:numPr>
        <w:adjustRightInd/>
        <w:spacing w:line="240" w:lineRule="auto"/>
        <w:textAlignment w:val="auto"/>
        <w:rPr>
          <w:rFonts w:ascii="Cambria" w:hAnsi="Cambria"/>
          <w:i/>
        </w:rPr>
      </w:pPr>
      <w:r w:rsidRPr="00535237">
        <w:rPr>
          <w:rFonts w:ascii="Cambria" w:hAnsi="Cambria"/>
        </w:rPr>
        <w:t>Le</w:t>
      </w:r>
      <w:r w:rsidRPr="00535237">
        <w:rPr>
          <w:rFonts w:ascii="Cambria" w:hAnsi="Cambria"/>
          <w:i/>
        </w:rPr>
        <w:t xml:space="preserve"> « Partage de souveraineté accru</w:t>
      </w:r>
      <w:r w:rsidRPr="00192AFD">
        <w:rPr>
          <w:rFonts w:ascii="Cambria" w:hAnsi="Cambria"/>
          <w:i/>
        </w:rPr>
        <w:t xml:space="preserve"> au sein d’institutions communes… exigerait des </w:t>
      </w:r>
      <w:r w:rsidRPr="00192AFD">
        <w:rPr>
          <w:rFonts w:ascii="Cambria" w:hAnsi="Cambria"/>
          <w:i/>
          <w:u w:val="single"/>
        </w:rPr>
        <w:t xml:space="preserve">États </w:t>
      </w:r>
      <w:r w:rsidRPr="00192AFD">
        <w:rPr>
          <w:rFonts w:ascii="Cambria" w:hAnsi="Cambria"/>
          <w:i/>
        </w:rPr>
        <w:t>membres qu’ils a</w:t>
      </w:r>
      <w:r w:rsidRPr="00192AFD">
        <w:rPr>
          <w:rFonts w:ascii="Cambria" w:hAnsi="Cambria"/>
          <w:i/>
        </w:rPr>
        <w:t>c</w:t>
      </w:r>
      <w:r w:rsidRPr="00192AFD">
        <w:rPr>
          <w:rFonts w:ascii="Cambria" w:hAnsi="Cambria"/>
          <w:i/>
        </w:rPr>
        <w:t xml:space="preserve">ceptent qu’un certain nombre d’éléments de </w:t>
      </w:r>
      <w:r w:rsidRPr="00535237">
        <w:rPr>
          <w:rFonts w:ascii="Cambria" w:hAnsi="Cambria"/>
          <w:i/>
        </w:rPr>
        <w:t xml:space="preserve">leurs </w:t>
      </w:r>
      <w:r w:rsidRPr="00535237">
        <w:rPr>
          <w:rFonts w:ascii="Cambria" w:hAnsi="Cambria"/>
          <w:i/>
          <w:u w:val="single"/>
        </w:rPr>
        <w:t>budgets nationaux et politiques économiques fassent de plus en plus l’objet d’une prise de décision conjointe</w:t>
      </w:r>
      <w:r w:rsidRPr="00535237">
        <w:rPr>
          <w:rFonts w:ascii="Cambria" w:hAnsi="Cambria"/>
          <w:i/>
        </w:rPr>
        <w:t>…</w:t>
      </w:r>
      <w:r w:rsidRPr="00192AFD">
        <w:rPr>
          <w:rFonts w:ascii="Cambria" w:hAnsi="Cambria"/>
          <w:b/>
          <w:i/>
        </w:rPr>
        <w:t> </w:t>
      </w:r>
      <w:r w:rsidRPr="00535237">
        <w:rPr>
          <w:rFonts w:ascii="Cambria" w:hAnsi="Cambria"/>
          <w:i/>
        </w:rPr>
        <w:t xml:space="preserve">Rendre les </w:t>
      </w:r>
      <w:proofErr w:type="spellStart"/>
      <w:r w:rsidRPr="00535237">
        <w:rPr>
          <w:rFonts w:ascii="Cambria" w:hAnsi="Cambria"/>
          <w:i/>
        </w:rPr>
        <w:t>Etats</w:t>
      </w:r>
      <w:proofErr w:type="spellEnd"/>
      <w:r w:rsidRPr="00535237">
        <w:rPr>
          <w:rFonts w:ascii="Cambria" w:hAnsi="Cambria"/>
          <w:i/>
        </w:rPr>
        <w:t xml:space="preserve"> membres responsables du respect de leurs engagements »</w:t>
      </w:r>
      <w:r w:rsidRPr="00535237">
        <w:rPr>
          <w:rFonts w:ascii="Cambria" w:hAnsi="Cambria"/>
        </w:rPr>
        <w:t xml:space="preserve"> </w:t>
      </w:r>
      <w:r w:rsidRPr="00192AFD">
        <w:rPr>
          <w:rFonts w:ascii="Cambria" w:hAnsi="Cambria"/>
        </w:rPr>
        <w:t>(devant Bruxelles)</w:t>
      </w:r>
    </w:p>
    <w:p w:rsidR="00AF7557" w:rsidRPr="00192AFD" w:rsidRDefault="00AF7557" w:rsidP="00C538CB">
      <w:pPr>
        <w:pStyle w:val="Sansinterligne"/>
        <w:widowControl/>
        <w:numPr>
          <w:ilvl w:val="0"/>
          <w:numId w:val="3"/>
        </w:numPr>
        <w:adjustRightInd/>
        <w:spacing w:line="240" w:lineRule="auto"/>
        <w:textAlignment w:val="auto"/>
        <w:rPr>
          <w:rFonts w:ascii="Cambria" w:hAnsi="Cambria"/>
          <w:b/>
          <w:i/>
        </w:rPr>
      </w:pPr>
      <w:r w:rsidRPr="00192AFD">
        <w:rPr>
          <w:rFonts w:ascii="Cambria" w:hAnsi="Cambria"/>
          <w:b/>
          <w:i/>
        </w:rPr>
        <w:t>« </w:t>
      </w:r>
      <w:r w:rsidRPr="00535237">
        <w:rPr>
          <w:rFonts w:ascii="Cambria" w:hAnsi="Cambria"/>
          <w:i/>
        </w:rPr>
        <w:t xml:space="preserve">Achever le </w:t>
      </w:r>
      <w:r w:rsidRPr="00535237">
        <w:rPr>
          <w:rFonts w:ascii="Cambria" w:hAnsi="Cambria"/>
          <w:i/>
          <w:u w:val="single"/>
        </w:rPr>
        <w:t>marché unique des biens et services</w:t>
      </w:r>
      <w:r w:rsidRPr="00192AFD">
        <w:rPr>
          <w:rFonts w:ascii="Cambria" w:hAnsi="Cambria"/>
          <w:b/>
          <w:i/>
        </w:rPr>
        <w:t xml:space="preserve"> </w:t>
      </w:r>
      <w:r w:rsidRPr="00192AFD">
        <w:rPr>
          <w:rFonts w:ascii="Cambria" w:hAnsi="Cambria"/>
        </w:rPr>
        <w:t xml:space="preserve">(inclut bien évidemment les services publics et la Sécurité </w:t>
      </w:r>
      <w:proofErr w:type="gramStart"/>
      <w:r w:rsidRPr="00192AFD">
        <w:rPr>
          <w:rFonts w:ascii="Cambria" w:hAnsi="Cambria"/>
        </w:rPr>
        <w:t>Sociale )</w:t>
      </w:r>
      <w:proofErr w:type="gramEnd"/>
      <w:r w:rsidRPr="00192AFD">
        <w:rPr>
          <w:rFonts w:ascii="Cambria" w:hAnsi="Cambria"/>
          <w:b/>
          <w:i/>
        </w:rPr>
        <w:t xml:space="preserve">, </w:t>
      </w:r>
      <w:r w:rsidRPr="00535237">
        <w:rPr>
          <w:rFonts w:ascii="Cambria" w:hAnsi="Cambria"/>
          <w:i/>
        </w:rPr>
        <w:t>de l’énergie, du numérique</w:t>
      </w:r>
      <w:r w:rsidRPr="00192AFD">
        <w:rPr>
          <w:rFonts w:ascii="Cambria" w:hAnsi="Cambria"/>
          <w:b/>
          <w:i/>
        </w:rPr>
        <w:t>… »</w:t>
      </w:r>
    </w:p>
    <w:p w:rsidR="00AF7557" w:rsidRPr="00192AFD" w:rsidRDefault="00AF7557" w:rsidP="00C538CB">
      <w:pPr>
        <w:pStyle w:val="Sansinterligne"/>
        <w:widowControl/>
        <w:numPr>
          <w:ilvl w:val="0"/>
          <w:numId w:val="3"/>
        </w:numPr>
        <w:adjustRightInd/>
        <w:spacing w:line="240" w:lineRule="auto"/>
        <w:textAlignment w:val="auto"/>
        <w:rPr>
          <w:rFonts w:ascii="Cambria" w:hAnsi="Cambria"/>
        </w:rPr>
      </w:pPr>
      <w:r w:rsidRPr="00192AFD">
        <w:rPr>
          <w:rFonts w:ascii="Cambria" w:hAnsi="Cambria"/>
          <w:b/>
          <w:i/>
        </w:rPr>
        <w:t xml:space="preserve"> « </w:t>
      </w:r>
      <w:r w:rsidRPr="00535237">
        <w:rPr>
          <w:rFonts w:ascii="Cambria" w:hAnsi="Cambria"/>
          <w:i/>
        </w:rPr>
        <w:t xml:space="preserve">Le pacte pour l’euro plus adopté en 2011 n’a pas obtenu les résultats escomptés en raison de son caractère </w:t>
      </w:r>
      <w:r w:rsidRPr="00535237">
        <w:rPr>
          <w:rFonts w:ascii="Cambria" w:hAnsi="Cambria"/>
          <w:i/>
          <w:u w:val="single"/>
        </w:rPr>
        <w:t>non contraignant</w:t>
      </w:r>
      <w:r>
        <w:rPr>
          <w:rFonts w:ascii="Cambria" w:hAnsi="Cambria"/>
          <w:b/>
          <w:i/>
        </w:rPr>
        <w:t xml:space="preserve"> … ».</w:t>
      </w:r>
    </w:p>
    <w:p w:rsidR="00AF7557" w:rsidRDefault="00AF7557" w:rsidP="00AF7557">
      <w:pPr>
        <w:pStyle w:val="Sansinterligne"/>
        <w:spacing w:line="240" w:lineRule="auto"/>
        <w:rPr>
          <w:rFonts w:ascii="Cambria" w:hAnsi="Cambria" w:cs="ECSquareSansPro"/>
        </w:rPr>
      </w:pPr>
    </w:p>
    <w:p w:rsidR="00AF7557" w:rsidRPr="00535237" w:rsidRDefault="00AF7557" w:rsidP="00AF7557">
      <w:pPr>
        <w:pStyle w:val="Sansinterligne"/>
        <w:spacing w:line="240" w:lineRule="auto"/>
        <w:rPr>
          <w:rFonts w:ascii="Cambria" w:hAnsi="Cambria" w:cs="ECSquareSansPro"/>
          <w:b/>
        </w:rPr>
      </w:pPr>
      <w:r w:rsidRPr="00192AFD">
        <w:rPr>
          <w:rFonts w:ascii="Cambria" w:hAnsi="Cambria" w:cs="ECSquareSansPro"/>
        </w:rPr>
        <w:t xml:space="preserve">II </w:t>
      </w:r>
      <w:r w:rsidRPr="00192AFD">
        <w:rPr>
          <w:rFonts w:ascii="Cambria" w:hAnsi="Cambria" w:cs="ECSquareSansPro"/>
          <w:i/>
        </w:rPr>
        <w:t>« </w:t>
      </w:r>
      <w:r w:rsidRPr="00535237">
        <w:rPr>
          <w:rFonts w:ascii="Cambria" w:hAnsi="Cambria" w:cs="ECSquareSansPro"/>
          <w:b/>
          <w:i/>
        </w:rPr>
        <w:t xml:space="preserve">Une </w:t>
      </w:r>
      <w:r w:rsidRPr="00535237">
        <w:rPr>
          <w:rFonts w:ascii="Cambria" w:hAnsi="Cambria"/>
          <w:b/>
          <w:i/>
        </w:rPr>
        <w:t>Union financière : un système financier intégré pour une économie intégrée…</w:t>
      </w:r>
      <w:r w:rsidRPr="00535237">
        <w:rPr>
          <w:rFonts w:ascii="Cambria" w:hAnsi="Cambria" w:cs="ECSquareSansPro"/>
          <w:b/>
          <w:i/>
        </w:rPr>
        <w:t>finaliser l’Union bancaire et accélérer la réalisation de l’Union des marchés de capitaux</w:t>
      </w:r>
      <w:r w:rsidRPr="00535237">
        <w:rPr>
          <w:rFonts w:ascii="Cambria" w:hAnsi="Cambria" w:cs="ECSquareSansPro"/>
          <w:b/>
        </w:rPr>
        <w:t xml:space="preserve"> ». </w:t>
      </w:r>
    </w:p>
    <w:p w:rsidR="00AF7557" w:rsidRPr="00192AFD" w:rsidRDefault="00AF7557" w:rsidP="00AF7557">
      <w:pPr>
        <w:pStyle w:val="Sansinterligne"/>
        <w:spacing w:line="240" w:lineRule="auto"/>
        <w:rPr>
          <w:rFonts w:ascii="Cambria" w:hAnsi="Cambria" w:cs="ECSquareSansPro"/>
        </w:rPr>
      </w:pPr>
    </w:p>
    <w:p w:rsidR="00AF7557" w:rsidRPr="00192AFD" w:rsidRDefault="00AF7557" w:rsidP="00C538CB">
      <w:pPr>
        <w:pStyle w:val="Paragraphedeliste"/>
        <w:numPr>
          <w:ilvl w:val="0"/>
          <w:numId w:val="2"/>
        </w:numPr>
        <w:autoSpaceDE w:val="0"/>
        <w:autoSpaceDN w:val="0"/>
        <w:adjustRightInd w:val="0"/>
        <w:contextualSpacing/>
        <w:jc w:val="both"/>
        <w:rPr>
          <w:rFonts w:ascii="Cambria" w:hAnsi="Cambria" w:cs="ECSquareSansPro"/>
          <w:b/>
          <w:color w:val="4C4C4E"/>
        </w:rPr>
      </w:pPr>
      <w:r w:rsidRPr="00192AFD">
        <w:rPr>
          <w:rFonts w:ascii="Cambria" w:hAnsi="Cambria" w:cs="ECSquareSansPro"/>
          <w:b/>
          <w:i/>
        </w:rPr>
        <w:t>« Finaliser l’Union bancaire</w:t>
      </w:r>
      <w:r w:rsidRPr="00192AFD">
        <w:rPr>
          <w:rFonts w:ascii="Cambria" w:hAnsi="Cambria" w:cs="ECSquareSansPro"/>
          <w:b/>
        </w:rPr>
        <w:t xml:space="preserve"> » : </w:t>
      </w:r>
    </w:p>
    <w:p w:rsidR="00AF7557" w:rsidRDefault="00AF7557" w:rsidP="00AF7557">
      <w:pPr>
        <w:pStyle w:val="Sansinterligne"/>
        <w:spacing w:line="240" w:lineRule="auto"/>
        <w:rPr>
          <w:rFonts w:ascii="Cambria" w:hAnsi="Cambria"/>
        </w:rPr>
      </w:pPr>
      <w:r w:rsidRPr="00192AFD">
        <w:rPr>
          <w:rFonts w:ascii="Cambria" w:hAnsi="Cambria"/>
          <w:i/>
        </w:rPr>
        <w:t>« Il faut donc une surveillance bancaire unique, un système unique de résolution des défaillances bancaires et un système unique de garantie des dépôts</w:t>
      </w:r>
      <w:r w:rsidRPr="00192AFD">
        <w:rPr>
          <w:rFonts w:ascii="Cambria" w:hAnsi="Cambria"/>
        </w:rPr>
        <w:t xml:space="preserve"> ». La BCE aurait tout pouvoir sur les banques de tous les pays – y compris les fermer – et en cas de crise – inéluctable - le </w:t>
      </w:r>
      <w:r w:rsidRPr="00535237">
        <w:rPr>
          <w:rFonts w:ascii="Cambria" w:hAnsi="Cambria"/>
        </w:rPr>
        <w:t>pouvoir de prendre toutes les économies déposées sur les comptes en banque</w:t>
      </w:r>
      <w:r w:rsidRPr="00192AFD">
        <w:rPr>
          <w:rFonts w:ascii="Cambria" w:hAnsi="Cambria"/>
        </w:rPr>
        <w:t xml:space="preserve"> au-dessus d’un certain niveau. Les mêmes traiteraient de « Corée du nord » un gouvern</w:t>
      </w:r>
      <w:r w:rsidRPr="00192AFD">
        <w:rPr>
          <w:rFonts w:ascii="Cambria" w:hAnsi="Cambria"/>
        </w:rPr>
        <w:t>e</w:t>
      </w:r>
      <w:r w:rsidRPr="00192AFD">
        <w:rPr>
          <w:rFonts w:ascii="Cambria" w:hAnsi="Cambria"/>
        </w:rPr>
        <w:t xml:space="preserve">ment qui renationaliserait une banque sans verser d’indemnité aux gros actionnaires (et même en en versant) !  </w:t>
      </w:r>
    </w:p>
    <w:p w:rsidR="00AF7557" w:rsidRPr="00192AFD" w:rsidRDefault="00AF7557" w:rsidP="00AF7557">
      <w:pPr>
        <w:pStyle w:val="Sansinterligne"/>
        <w:spacing w:line="240" w:lineRule="auto"/>
        <w:rPr>
          <w:rFonts w:ascii="Cambria" w:hAnsi="Cambria"/>
        </w:rPr>
      </w:pPr>
    </w:p>
    <w:p w:rsidR="00AF7557" w:rsidRPr="00192AFD" w:rsidRDefault="00AF7557" w:rsidP="00C538CB">
      <w:pPr>
        <w:pStyle w:val="Paragraphedeliste"/>
        <w:numPr>
          <w:ilvl w:val="0"/>
          <w:numId w:val="7"/>
        </w:numPr>
        <w:autoSpaceDE w:val="0"/>
        <w:autoSpaceDN w:val="0"/>
        <w:adjustRightInd w:val="0"/>
        <w:contextualSpacing/>
        <w:jc w:val="both"/>
        <w:rPr>
          <w:rFonts w:ascii="Cambria" w:hAnsi="Cambria" w:cs="ECSquareSansProMedium"/>
          <w:b/>
          <w:color w:val="25418F"/>
        </w:rPr>
      </w:pPr>
      <w:r w:rsidRPr="00192AFD">
        <w:rPr>
          <w:rFonts w:ascii="Cambria" w:hAnsi="Cambria" w:cs="ECSquareSansPro"/>
          <w:b/>
          <w:i/>
        </w:rPr>
        <w:t>« Lancer l’union des marchés de capitaux</w:t>
      </w:r>
      <w:r w:rsidRPr="00192AFD">
        <w:rPr>
          <w:rFonts w:ascii="Cambria" w:hAnsi="Cambria" w:cs="ECSquareSansPro"/>
          <w:b/>
        </w:rPr>
        <w:t> »</w:t>
      </w:r>
    </w:p>
    <w:p w:rsidR="00AF7557" w:rsidRPr="00535237" w:rsidRDefault="00AF7557" w:rsidP="00AF7557">
      <w:pPr>
        <w:pStyle w:val="Sansinterligne"/>
        <w:spacing w:line="240" w:lineRule="auto"/>
        <w:rPr>
          <w:rFonts w:ascii="Cambria" w:hAnsi="Cambria"/>
        </w:rPr>
      </w:pPr>
      <w:r w:rsidRPr="00192AFD">
        <w:rPr>
          <w:rFonts w:ascii="Cambria" w:hAnsi="Cambria"/>
        </w:rPr>
        <w:t>L’objectif est que les entreprises se financent davantage sur les marchés. Application</w:t>
      </w:r>
      <w:r>
        <w:rPr>
          <w:rFonts w:ascii="Cambria" w:hAnsi="Cambria"/>
        </w:rPr>
        <w:t xml:space="preserve"> : </w:t>
      </w:r>
      <w:r w:rsidRPr="00535237">
        <w:rPr>
          <w:rFonts w:ascii="Cambria" w:hAnsi="Cambria"/>
        </w:rPr>
        <w:t>la réforme Macron  de l’ISF</w:t>
      </w:r>
      <w:r w:rsidRPr="00192AFD">
        <w:rPr>
          <w:rFonts w:ascii="Cambria" w:hAnsi="Cambria"/>
        </w:rPr>
        <w:t xml:space="preserve"> exonérant les paquets d’action, la flat </w:t>
      </w:r>
      <w:proofErr w:type="spellStart"/>
      <w:r w:rsidRPr="00192AFD">
        <w:rPr>
          <w:rFonts w:ascii="Cambria" w:hAnsi="Cambria"/>
        </w:rPr>
        <w:t>tax</w:t>
      </w:r>
      <w:proofErr w:type="spellEnd"/>
      <w:r w:rsidRPr="00192AFD">
        <w:rPr>
          <w:rFonts w:ascii="Cambria" w:hAnsi="Cambria"/>
        </w:rPr>
        <w:t xml:space="preserve"> sur leurs plus-values réduisant l’impôt sur le revenu</w:t>
      </w:r>
      <w:r>
        <w:rPr>
          <w:rFonts w:ascii="Cambria" w:hAnsi="Cambria"/>
        </w:rPr>
        <w:t xml:space="preserve"> </w:t>
      </w:r>
      <w:r w:rsidRPr="00192AFD">
        <w:rPr>
          <w:rFonts w:ascii="Cambria" w:hAnsi="Cambria"/>
        </w:rPr>
        <w:t xml:space="preserve">: </w:t>
      </w:r>
      <w:r w:rsidRPr="00535237">
        <w:rPr>
          <w:rFonts w:ascii="Cambria" w:hAnsi="Cambria"/>
        </w:rPr>
        <w:t xml:space="preserve">tout pour la spéculation ! </w:t>
      </w:r>
    </w:p>
    <w:p w:rsidR="00AF7557" w:rsidRDefault="00AF7557" w:rsidP="00AF7557">
      <w:pPr>
        <w:pStyle w:val="Sansinterligne"/>
        <w:spacing w:line="240" w:lineRule="auto"/>
        <w:rPr>
          <w:rFonts w:ascii="Cambria" w:hAnsi="Cambria"/>
        </w:rPr>
      </w:pPr>
    </w:p>
    <w:p w:rsidR="00AF7557" w:rsidRDefault="00AF7557" w:rsidP="00AF7557">
      <w:pPr>
        <w:pStyle w:val="Sansinterligne"/>
        <w:spacing w:line="240" w:lineRule="auto"/>
        <w:rPr>
          <w:rFonts w:ascii="Cambria" w:hAnsi="Cambria"/>
          <w:b/>
          <w:i/>
          <w:u w:val="single"/>
        </w:rPr>
      </w:pPr>
      <w:r w:rsidRPr="00192AFD">
        <w:rPr>
          <w:rFonts w:ascii="Cambria" w:hAnsi="Cambria"/>
          <w:b/>
          <w:i/>
        </w:rPr>
        <w:t xml:space="preserve">III Vers l’Union budgétaire un cadre pour des politiques budgétaires saines et </w:t>
      </w:r>
      <w:r w:rsidRPr="00192AFD">
        <w:rPr>
          <w:rFonts w:ascii="Cambria" w:hAnsi="Cambria"/>
          <w:b/>
          <w:i/>
          <w:u w:val="single"/>
        </w:rPr>
        <w:t>intégrées.</w:t>
      </w:r>
    </w:p>
    <w:p w:rsidR="00AF7557" w:rsidRPr="00192AFD" w:rsidRDefault="00AF7557" w:rsidP="00AF7557">
      <w:pPr>
        <w:pStyle w:val="Sansinterligne"/>
        <w:spacing w:line="240" w:lineRule="auto"/>
        <w:rPr>
          <w:rFonts w:ascii="Cambria" w:hAnsi="Cambria"/>
          <w:b/>
          <w:i/>
          <w:u w:val="single"/>
        </w:rPr>
      </w:pPr>
    </w:p>
    <w:p w:rsidR="00AF7557" w:rsidRPr="00192AFD" w:rsidRDefault="00AF7557" w:rsidP="00C538CB">
      <w:pPr>
        <w:pStyle w:val="Sansinterligne"/>
        <w:widowControl/>
        <w:numPr>
          <w:ilvl w:val="0"/>
          <w:numId w:val="7"/>
        </w:numPr>
        <w:adjustRightInd/>
        <w:spacing w:line="240" w:lineRule="auto"/>
        <w:textAlignment w:val="auto"/>
        <w:rPr>
          <w:rFonts w:ascii="Cambria" w:hAnsi="Cambria" w:cs="ECSquareSansPro"/>
          <w:b/>
        </w:rPr>
      </w:pPr>
      <w:r w:rsidRPr="00192AFD">
        <w:rPr>
          <w:rFonts w:ascii="Cambria" w:hAnsi="Cambria"/>
          <w:i/>
        </w:rPr>
        <w:t xml:space="preserve">« Dans une </w:t>
      </w:r>
      <w:r w:rsidRPr="00535237">
        <w:rPr>
          <w:rFonts w:ascii="Cambria" w:hAnsi="Cambria"/>
          <w:i/>
        </w:rPr>
        <w:t xml:space="preserve">Union monétaire, les politiques budgétaires </w:t>
      </w:r>
      <w:r w:rsidRPr="00192AFD">
        <w:rPr>
          <w:rFonts w:ascii="Cambria" w:hAnsi="Cambria"/>
          <w:i/>
        </w:rPr>
        <w:t xml:space="preserve">sont un sujet d’un intérêt </w:t>
      </w:r>
      <w:r w:rsidRPr="00535237">
        <w:rPr>
          <w:rFonts w:ascii="Cambria" w:hAnsi="Cambria"/>
          <w:i/>
        </w:rPr>
        <w:t>commun</w:t>
      </w:r>
      <w:r w:rsidRPr="00192AFD">
        <w:rPr>
          <w:rFonts w:ascii="Cambria" w:hAnsi="Cambria"/>
          <w:b/>
          <w:i/>
        </w:rPr>
        <w:t xml:space="preserve"> </w:t>
      </w:r>
      <w:r w:rsidRPr="00192AFD">
        <w:rPr>
          <w:rFonts w:ascii="Cambria" w:hAnsi="Cambria"/>
          <w:i/>
        </w:rPr>
        <w:t>primordial…</w:t>
      </w:r>
      <w:r w:rsidRPr="00192AFD">
        <w:rPr>
          <w:rFonts w:ascii="Cambria" w:hAnsi="Cambria"/>
          <w:i/>
          <w:color w:val="4C4C4E"/>
        </w:rPr>
        <w:t xml:space="preserve"> les politiques budgétaires non viables compromettent la stabilité financière</w:t>
      </w:r>
      <w:r w:rsidRPr="00192AFD">
        <w:rPr>
          <w:rFonts w:ascii="Cambria" w:hAnsi="Cambria"/>
          <w:color w:val="4C4C4E"/>
        </w:rPr>
        <w:t> »</w:t>
      </w:r>
      <w:r w:rsidRPr="00192AFD">
        <w:rPr>
          <w:rFonts w:ascii="Cambria" w:hAnsi="Cambria" w:cs="ECSquareSansPro"/>
        </w:rPr>
        <w:t xml:space="preserve"> (La patte de </w:t>
      </w:r>
      <w:proofErr w:type="spellStart"/>
      <w:r w:rsidRPr="00192AFD">
        <w:rPr>
          <w:rFonts w:ascii="Cambria" w:hAnsi="Cambria" w:cs="ECSquareSansPro"/>
        </w:rPr>
        <w:t>Draghi</w:t>
      </w:r>
      <w:proofErr w:type="spellEnd"/>
      <w:r w:rsidRPr="00192AFD">
        <w:rPr>
          <w:rFonts w:ascii="Cambria" w:hAnsi="Cambria" w:cs="ECSquareSansPro"/>
        </w:rPr>
        <w:t xml:space="preserve"> pour les « r</w:t>
      </w:r>
      <w:r w:rsidRPr="00192AFD">
        <w:rPr>
          <w:rFonts w:ascii="Cambria" w:hAnsi="Cambria" w:cs="ECSquareSansPro"/>
        </w:rPr>
        <w:t>é</w:t>
      </w:r>
      <w:r w:rsidRPr="00192AFD">
        <w:rPr>
          <w:rFonts w:ascii="Cambria" w:hAnsi="Cambria" w:cs="ECSquareSansPro"/>
        </w:rPr>
        <w:t xml:space="preserve">formes ») </w:t>
      </w:r>
    </w:p>
    <w:p w:rsidR="00AF7557" w:rsidRPr="000811D3" w:rsidRDefault="00AF7557" w:rsidP="00C538CB">
      <w:pPr>
        <w:pStyle w:val="Sansinterligne"/>
        <w:widowControl/>
        <w:numPr>
          <w:ilvl w:val="0"/>
          <w:numId w:val="7"/>
        </w:numPr>
        <w:adjustRightInd/>
        <w:spacing w:line="240" w:lineRule="auto"/>
        <w:textAlignment w:val="auto"/>
        <w:rPr>
          <w:rFonts w:ascii="Cambria" w:hAnsi="Cambria" w:cs="ECSquareSansPro"/>
          <w:b/>
        </w:rPr>
      </w:pPr>
      <w:r w:rsidRPr="00192AFD">
        <w:rPr>
          <w:rFonts w:ascii="Cambria" w:hAnsi="Cambria" w:cs="ECSquareSansPro"/>
        </w:rPr>
        <w:t xml:space="preserve">« Une </w:t>
      </w:r>
      <w:r w:rsidRPr="00535237">
        <w:rPr>
          <w:rFonts w:ascii="Cambria" w:hAnsi="Cambria"/>
        </w:rPr>
        <w:t>Union budgétaire</w:t>
      </w:r>
      <w:r w:rsidRPr="00192AFD">
        <w:rPr>
          <w:rFonts w:ascii="Cambria" w:hAnsi="Cambria" w:cs="ECSquareSansPro"/>
        </w:rPr>
        <w:t xml:space="preserve"> synonyme à la fois de stabilisation et </w:t>
      </w:r>
      <w:r w:rsidRPr="00535237">
        <w:rPr>
          <w:rFonts w:ascii="Cambria" w:hAnsi="Cambria" w:cs="ECSquareSansPro"/>
        </w:rPr>
        <w:t>de viabilité budgétaires</w:t>
      </w:r>
      <w:r w:rsidRPr="00192AFD">
        <w:rPr>
          <w:rFonts w:ascii="Cambria" w:hAnsi="Cambria" w:cs="ECSquareSansPro"/>
          <w:b/>
        </w:rPr>
        <w:t>…</w:t>
      </w:r>
      <w:r>
        <w:rPr>
          <w:rFonts w:ascii="Cambria" w:hAnsi="Cambria" w:cs="ECSquareSansPro"/>
          <w:b/>
        </w:rPr>
        <w:t xml:space="preserve"> </w:t>
      </w:r>
      <w:r w:rsidRPr="00192AFD">
        <w:rPr>
          <w:rFonts w:ascii="Cambria" w:hAnsi="Cambria"/>
          <w:i/>
        </w:rPr>
        <w:t xml:space="preserve">Garantir la viabilité de </w:t>
      </w:r>
      <w:r w:rsidRPr="00535237">
        <w:rPr>
          <w:rFonts w:ascii="Cambria" w:hAnsi="Cambria"/>
          <w:i/>
        </w:rPr>
        <w:t>la dette publique</w:t>
      </w:r>
      <w:r w:rsidRPr="00192AFD">
        <w:rPr>
          <w:rFonts w:ascii="Cambria" w:hAnsi="Cambria"/>
          <w:i/>
        </w:rPr>
        <w:t>…</w:t>
      </w:r>
      <w:r w:rsidRPr="00192AFD">
        <w:rPr>
          <w:rFonts w:ascii="Cambria" w:hAnsi="Cambria"/>
        </w:rPr>
        <w:t xml:space="preserve"> »  La France étant pratiquement à 100 % de dette publique, le retour à 60 % garantit une </w:t>
      </w:r>
      <w:r w:rsidRPr="00535237">
        <w:rPr>
          <w:rFonts w:ascii="Cambria" w:hAnsi="Cambria"/>
        </w:rPr>
        <w:t>austérité sans cesse accrue à perpétuité</w:t>
      </w:r>
      <w:r w:rsidRPr="00192AFD">
        <w:rPr>
          <w:rFonts w:ascii="Cambria" w:hAnsi="Cambria"/>
        </w:rPr>
        <w:t>.</w:t>
      </w:r>
    </w:p>
    <w:p w:rsidR="00AF7557" w:rsidRPr="00192AFD" w:rsidRDefault="00AF7557" w:rsidP="00C538CB">
      <w:pPr>
        <w:pStyle w:val="Sansinterligne"/>
        <w:widowControl/>
        <w:numPr>
          <w:ilvl w:val="0"/>
          <w:numId w:val="7"/>
        </w:numPr>
        <w:adjustRightInd/>
        <w:spacing w:line="240" w:lineRule="auto"/>
        <w:textAlignment w:val="auto"/>
        <w:rPr>
          <w:rFonts w:ascii="Cambria" w:hAnsi="Cambria" w:cs="ECSquareSansPro"/>
          <w:b/>
        </w:rPr>
      </w:pPr>
    </w:p>
    <w:p w:rsidR="00AF7557" w:rsidRDefault="00AF7557" w:rsidP="00AF7557">
      <w:pPr>
        <w:pStyle w:val="Sansinterligne"/>
        <w:spacing w:line="240" w:lineRule="auto"/>
        <w:rPr>
          <w:rFonts w:ascii="Cambria" w:hAnsi="Cambria"/>
          <w:b/>
          <w:i/>
        </w:rPr>
      </w:pPr>
      <w:r w:rsidRPr="00192AFD">
        <w:rPr>
          <w:rFonts w:ascii="Cambria" w:hAnsi="Cambria"/>
          <w:b/>
          <w:i/>
        </w:rPr>
        <w:t xml:space="preserve">IV Responsabilité démocratique, légitimité et renforcement institutionnel </w:t>
      </w:r>
    </w:p>
    <w:p w:rsidR="00AF7557" w:rsidRPr="00192AFD" w:rsidRDefault="00AF7557" w:rsidP="00AF7557">
      <w:pPr>
        <w:pStyle w:val="Sansinterligne"/>
        <w:spacing w:line="240" w:lineRule="auto"/>
        <w:rPr>
          <w:rFonts w:ascii="Cambria" w:hAnsi="Cambria"/>
          <w:b/>
          <w:i/>
        </w:rPr>
      </w:pPr>
    </w:p>
    <w:p w:rsidR="00AF7557" w:rsidRPr="00535237" w:rsidRDefault="00AF7557" w:rsidP="00C538CB">
      <w:pPr>
        <w:pStyle w:val="Sansinterligne"/>
        <w:widowControl/>
        <w:numPr>
          <w:ilvl w:val="0"/>
          <w:numId w:val="9"/>
        </w:numPr>
        <w:adjustRightInd/>
        <w:spacing w:line="240" w:lineRule="auto"/>
        <w:textAlignment w:val="auto"/>
        <w:rPr>
          <w:rFonts w:ascii="Cambria" w:hAnsi="Cambria"/>
        </w:rPr>
      </w:pPr>
      <w:r w:rsidRPr="00535237">
        <w:rPr>
          <w:rFonts w:ascii="Cambria" w:hAnsi="Cambria"/>
        </w:rPr>
        <w:t>Il s’agit de donner tous les pouvoirs aux institutions européennes</w:t>
      </w:r>
    </w:p>
    <w:p w:rsidR="00AF7557" w:rsidRPr="00192AFD" w:rsidRDefault="00AF7557" w:rsidP="00C538CB">
      <w:pPr>
        <w:pStyle w:val="Sansinterligne"/>
        <w:widowControl/>
        <w:numPr>
          <w:ilvl w:val="0"/>
          <w:numId w:val="8"/>
        </w:numPr>
        <w:adjustRightInd/>
        <w:spacing w:line="240" w:lineRule="auto"/>
        <w:textAlignment w:val="auto"/>
        <w:rPr>
          <w:rFonts w:ascii="Cambria" w:hAnsi="Cambria"/>
          <w:i/>
        </w:rPr>
      </w:pPr>
      <w:r w:rsidRPr="00192AFD">
        <w:rPr>
          <w:rFonts w:ascii="Cambria" w:hAnsi="Cambria"/>
          <w:i/>
        </w:rPr>
        <w:t>« L’intégration approfondie au niveau de l’UE et de la zone euro devraient aller de pair avec une plus grande responsabilité démocratique, une plus grande légitimité et un renforcement institutionnel ».</w:t>
      </w:r>
    </w:p>
    <w:p w:rsidR="00AF7557" w:rsidRPr="00192AFD" w:rsidRDefault="00AF7557" w:rsidP="00C538CB">
      <w:pPr>
        <w:pStyle w:val="Sansinterligne"/>
        <w:widowControl/>
        <w:numPr>
          <w:ilvl w:val="0"/>
          <w:numId w:val="8"/>
        </w:numPr>
        <w:adjustRightInd/>
        <w:spacing w:line="240" w:lineRule="auto"/>
        <w:textAlignment w:val="auto"/>
        <w:rPr>
          <w:rFonts w:ascii="Cambria" w:hAnsi="Cambria"/>
          <w:i/>
        </w:rPr>
      </w:pPr>
      <w:r w:rsidRPr="00192AFD">
        <w:rPr>
          <w:rFonts w:ascii="Cambria" w:hAnsi="Cambria"/>
          <w:i/>
        </w:rPr>
        <w:t xml:space="preserve">« Consolider la </w:t>
      </w:r>
      <w:r w:rsidRPr="00535237">
        <w:rPr>
          <w:rFonts w:ascii="Cambria" w:hAnsi="Cambria"/>
          <w:i/>
        </w:rPr>
        <w:t>représentation extérieure de l’euro</w:t>
      </w:r>
      <w:r w:rsidRPr="00192AFD">
        <w:rPr>
          <w:rFonts w:ascii="Cambria" w:hAnsi="Cambria"/>
          <w:i/>
        </w:rPr>
        <w:t>…</w:t>
      </w:r>
      <w:r>
        <w:rPr>
          <w:rFonts w:ascii="Cambria" w:hAnsi="Cambria"/>
          <w:i/>
        </w:rPr>
        <w:t xml:space="preserve"> </w:t>
      </w:r>
      <w:r w:rsidRPr="00192AFD">
        <w:rPr>
          <w:rFonts w:ascii="Cambria" w:hAnsi="Cambria"/>
          <w:i/>
        </w:rPr>
        <w:t>».</w:t>
      </w:r>
    </w:p>
    <w:p w:rsidR="00AF7557" w:rsidRPr="00192AFD" w:rsidRDefault="00AF7557" w:rsidP="00C538CB">
      <w:pPr>
        <w:pStyle w:val="Sansinterligne"/>
        <w:widowControl/>
        <w:numPr>
          <w:ilvl w:val="0"/>
          <w:numId w:val="8"/>
        </w:numPr>
        <w:adjustRightInd/>
        <w:spacing w:line="240" w:lineRule="auto"/>
        <w:textAlignment w:val="auto"/>
        <w:rPr>
          <w:rFonts w:ascii="Cambria" w:hAnsi="Cambria"/>
          <w:i/>
        </w:rPr>
      </w:pPr>
      <w:r w:rsidRPr="00192AFD">
        <w:rPr>
          <w:rFonts w:ascii="Cambria" w:hAnsi="Cambria"/>
          <w:i/>
        </w:rPr>
        <w:t>« Un Trésor de la zone euro ».</w:t>
      </w:r>
    </w:p>
    <w:p w:rsidR="00AF7557" w:rsidRDefault="00AF7557" w:rsidP="00AF7557">
      <w:pPr>
        <w:pStyle w:val="Sansinterligne"/>
        <w:spacing w:line="240" w:lineRule="auto"/>
        <w:rPr>
          <w:rFonts w:ascii="Cambria" w:hAnsi="Cambria"/>
          <w:b/>
        </w:rPr>
      </w:pPr>
    </w:p>
    <w:p w:rsidR="00AF7557" w:rsidRPr="00192AFD" w:rsidRDefault="00AF7557" w:rsidP="00AF7557">
      <w:pPr>
        <w:pStyle w:val="Sansinterligne"/>
        <w:spacing w:line="240" w:lineRule="auto"/>
        <w:rPr>
          <w:rFonts w:ascii="Cambria" w:hAnsi="Cambria"/>
          <w:b/>
        </w:rPr>
      </w:pPr>
      <w:r w:rsidRPr="00192AFD">
        <w:rPr>
          <w:rFonts w:ascii="Cambria" w:hAnsi="Cambria"/>
          <w:b/>
        </w:rPr>
        <w:t xml:space="preserve">LE « SOCLE </w:t>
      </w:r>
      <w:proofErr w:type="spellStart"/>
      <w:r w:rsidRPr="00192AFD">
        <w:rPr>
          <w:rFonts w:ascii="Cambria" w:hAnsi="Cambria"/>
          <w:b/>
        </w:rPr>
        <w:t>EUROPEEN</w:t>
      </w:r>
      <w:proofErr w:type="spellEnd"/>
      <w:r w:rsidRPr="00192AFD">
        <w:rPr>
          <w:rFonts w:ascii="Cambria" w:hAnsi="Cambria"/>
          <w:b/>
        </w:rPr>
        <w:t xml:space="preserve"> DES DROITS SOCIAUX »</w:t>
      </w:r>
    </w:p>
    <w:p w:rsidR="00AF7557" w:rsidRDefault="00AF7557" w:rsidP="00AF7557">
      <w:pPr>
        <w:pStyle w:val="Sansinterligne"/>
        <w:spacing w:line="240" w:lineRule="auto"/>
        <w:rPr>
          <w:rFonts w:ascii="Cambria" w:hAnsi="Cambria"/>
          <w:b/>
        </w:rPr>
      </w:pPr>
    </w:p>
    <w:p w:rsidR="00AF7557" w:rsidRPr="00192AFD" w:rsidRDefault="00AF7557" w:rsidP="00AF7557">
      <w:pPr>
        <w:pStyle w:val="Sansinterligne"/>
        <w:spacing w:line="240" w:lineRule="auto"/>
        <w:rPr>
          <w:rFonts w:ascii="Cambria" w:hAnsi="Cambria"/>
        </w:rPr>
      </w:pPr>
      <w:proofErr w:type="spellStart"/>
      <w:r w:rsidRPr="00535237">
        <w:rPr>
          <w:rFonts w:ascii="Cambria" w:hAnsi="Cambria"/>
        </w:rPr>
        <w:t>Elever</w:t>
      </w:r>
      <w:proofErr w:type="spellEnd"/>
      <w:r w:rsidRPr="00535237">
        <w:rPr>
          <w:rFonts w:ascii="Cambria" w:hAnsi="Cambria"/>
        </w:rPr>
        <w:t xml:space="preserve"> les droits sociaux vers un seuil décent dans les pays qui n’y sont pas, sans réduire les droits de ceux qui sont au-dessus de ce seuil</w:t>
      </w:r>
      <w:r w:rsidRPr="00192AFD">
        <w:rPr>
          <w:rFonts w:ascii="Cambria" w:hAnsi="Cambria"/>
        </w:rPr>
        <w:t xml:space="preserve">, serait un progrès (l’objectif devant être </w:t>
      </w:r>
      <w:r w:rsidRPr="00535237">
        <w:rPr>
          <w:rFonts w:ascii="Cambria" w:hAnsi="Cambria"/>
        </w:rPr>
        <w:t>l’harmonisation par le haut</w:t>
      </w:r>
      <w:r w:rsidRPr="00192AFD">
        <w:rPr>
          <w:rFonts w:ascii="Cambria" w:hAnsi="Cambria"/>
        </w:rPr>
        <w:t xml:space="preserve">).  </w:t>
      </w:r>
    </w:p>
    <w:p w:rsidR="00A70723" w:rsidRPr="00001E3F" w:rsidRDefault="00AF7557" w:rsidP="0035121B">
      <w:pPr>
        <w:pStyle w:val="Sansinterligne"/>
        <w:spacing w:line="240" w:lineRule="auto"/>
        <w:rPr>
          <w:rFonts w:asciiTheme="minorHAnsi" w:hAnsiTheme="minorHAnsi"/>
          <w:b/>
          <w:color w:val="223267"/>
        </w:rPr>
      </w:pPr>
      <w:r w:rsidRPr="00192AFD">
        <w:rPr>
          <w:rFonts w:ascii="Cambria" w:hAnsi="Cambria"/>
        </w:rPr>
        <w:t xml:space="preserve">Mais c’est la </w:t>
      </w:r>
      <w:r w:rsidRPr="00535237">
        <w:rPr>
          <w:rFonts w:ascii="Cambria" w:hAnsi="Cambria"/>
        </w:rPr>
        <w:t>convergence par le bas qui est visée</w:t>
      </w:r>
      <w:r w:rsidRPr="00192AFD">
        <w:rPr>
          <w:rFonts w:ascii="Cambria" w:hAnsi="Cambria"/>
        </w:rPr>
        <w:t xml:space="preserve"> par CE projet de refondation de l’UE comme le prouve la Grèce et les contre-réformes incessantes dans tous les pays…</w:t>
      </w:r>
      <w:r w:rsidR="00A70723" w:rsidRPr="00001E3F">
        <w:rPr>
          <w:rFonts w:asciiTheme="minorHAnsi" w:hAnsiTheme="minorHAnsi"/>
          <w:b/>
          <w:color w:val="223267"/>
        </w:rPr>
        <w:br w:type="page"/>
      </w:r>
    </w:p>
    <w:p w:rsidR="00AF7557" w:rsidRPr="00192AFD" w:rsidRDefault="00AF7557" w:rsidP="00AF7557">
      <w:pPr>
        <w:pStyle w:val="Sansinterligne"/>
        <w:rPr>
          <w:rFonts w:ascii="Cambria" w:eastAsia="Times New Roman" w:hAnsi="Cambria"/>
          <w:b/>
          <w:i/>
          <w:color w:val="000000"/>
        </w:rPr>
      </w:pPr>
      <w:r w:rsidRPr="00535237">
        <w:rPr>
          <w:rFonts w:ascii="Cambria" w:eastAsia="Times New Roman" w:hAnsi="Cambria"/>
          <w:color w:val="404040"/>
        </w:rPr>
        <w:lastRenderedPageBreak/>
        <w:t xml:space="preserve">Il s’agit, conformément au rapport des 5 présidents, de </w:t>
      </w:r>
      <w:r w:rsidRPr="00535237">
        <w:rPr>
          <w:rFonts w:ascii="Cambria" w:eastAsia="Times New Roman" w:hAnsi="Cambria"/>
          <w:color w:val="404040"/>
          <w:u w:val="single"/>
        </w:rPr>
        <w:t>convergence</w:t>
      </w:r>
      <w:r w:rsidRPr="00535237">
        <w:rPr>
          <w:rFonts w:ascii="Cambria" w:eastAsia="Times New Roman" w:hAnsi="Cambria"/>
          <w:color w:val="404040"/>
        </w:rPr>
        <w:t xml:space="preserve"> libérale dans le domaine social : </w:t>
      </w:r>
      <w:r w:rsidRPr="00192AFD">
        <w:rPr>
          <w:rFonts w:ascii="Cambria" w:eastAsia="Times New Roman" w:hAnsi="Cambria"/>
          <w:color w:val="404040"/>
        </w:rPr>
        <w:t xml:space="preserve">définir </w:t>
      </w:r>
      <w:r w:rsidRPr="00192AFD">
        <w:rPr>
          <w:rFonts w:ascii="Cambria" w:eastAsia="Times New Roman" w:hAnsi="Cambria"/>
          <w:i/>
          <w:color w:val="404040"/>
        </w:rPr>
        <w:t xml:space="preserve">«  un certain nombre de principes et de droits fondamentaux en vue de garantir le bon fonctionnement </w:t>
      </w:r>
      <w:r w:rsidRPr="00535237">
        <w:rPr>
          <w:rFonts w:ascii="Cambria" w:eastAsia="Times New Roman" w:hAnsi="Cambria"/>
          <w:i/>
          <w:color w:val="000000"/>
        </w:rPr>
        <w:t xml:space="preserve">des </w:t>
      </w:r>
      <w:r w:rsidRPr="00535237">
        <w:rPr>
          <w:rFonts w:ascii="Cambria" w:eastAsia="Times New Roman" w:hAnsi="Cambria"/>
          <w:i/>
          <w:color w:val="000000"/>
          <w:u w:val="single"/>
        </w:rPr>
        <w:t>ma</w:t>
      </w:r>
      <w:r w:rsidRPr="00535237">
        <w:rPr>
          <w:rFonts w:ascii="Cambria" w:eastAsia="Times New Roman" w:hAnsi="Cambria"/>
          <w:i/>
          <w:color w:val="000000"/>
          <w:u w:val="single"/>
        </w:rPr>
        <w:t>r</w:t>
      </w:r>
      <w:r w:rsidRPr="00535237">
        <w:rPr>
          <w:rFonts w:ascii="Cambria" w:eastAsia="Times New Roman" w:hAnsi="Cambria"/>
          <w:i/>
          <w:color w:val="000000"/>
          <w:u w:val="single"/>
        </w:rPr>
        <w:t>chés</w:t>
      </w:r>
      <w:r w:rsidRPr="00535237">
        <w:rPr>
          <w:rFonts w:ascii="Cambria" w:eastAsia="Times New Roman" w:hAnsi="Cambria"/>
          <w:i/>
          <w:color w:val="000000"/>
        </w:rPr>
        <w:t xml:space="preserve"> du travail et des systèmes de </w:t>
      </w:r>
      <w:r w:rsidRPr="00535237">
        <w:rPr>
          <w:rFonts w:ascii="Cambria" w:eastAsia="Times New Roman" w:hAnsi="Cambria"/>
          <w:i/>
          <w:color w:val="000000"/>
          <w:u w:val="single"/>
        </w:rPr>
        <w:t>protection sociale</w:t>
      </w:r>
      <w:r w:rsidRPr="00535237">
        <w:rPr>
          <w:rFonts w:ascii="Cambria" w:eastAsia="Times New Roman" w:hAnsi="Cambria"/>
          <w:color w:val="000000"/>
        </w:rPr>
        <w:t> </w:t>
      </w:r>
      <w:r w:rsidRPr="00192AFD">
        <w:rPr>
          <w:rFonts w:ascii="Cambria" w:eastAsia="Times New Roman" w:hAnsi="Cambria"/>
          <w:b/>
          <w:color w:val="000000"/>
        </w:rPr>
        <w:t xml:space="preserve">». </w:t>
      </w:r>
      <w:r w:rsidRPr="00192AFD">
        <w:rPr>
          <w:rFonts w:ascii="Cambria" w:eastAsia="Times New Roman" w:hAnsi="Cambria"/>
          <w:i/>
          <w:color w:val="404040"/>
        </w:rPr>
        <w:t xml:space="preserve"> </w:t>
      </w:r>
    </w:p>
    <w:p w:rsidR="00AF7557" w:rsidRPr="00535237" w:rsidRDefault="00AF7557" w:rsidP="00C538CB">
      <w:pPr>
        <w:pStyle w:val="Sansinterligne"/>
        <w:widowControl/>
        <w:numPr>
          <w:ilvl w:val="0"/>
          <w:numId w:val="12"/>
        </w:numPr>
        <w:adjustRightInd/>
        <w:spacing w:line="240" w:lineRule="auto"/>
        <w:textAlignment w:val="auto"/>
        <w:rPr>
          <w:rFonts w:ascii="Cambria" w:hAnsi="Cambria"/>
          <w:i/>
        </w:rPr>
      </w:pPr>
      <w:r w:rsidRPr="00535237">
        <w:rPr>
          <w:rFonts w:ascii="Cambria" w:eastAsia="Times New Roman" w:hAnsi="Cambria"/>
          <w:color w:val="000000"/>
        </w:rPr>
        <w:t xml:space="preserve">La protection sociale qui est en principe une compétence des </w:t>
      </w:r>
      <w:proofErr w:type="spellStart"/>
      <w:r w:rsidRPr="00535237">
        <w:rPr>
          <w:rFonts w:ascii="Cambria" w:eastAsia="Times New Roman" w:hAnsi="Cambria"/>
          <w:color w:val="000000"/>
        </w:rPr>
        <w:t>Etats</w:t>
      </w:r>
      <w:proofErr w:type="spellEnd"/>
      <w:r w:rsidRPr="00535237">
        <w:rPr>
          <w:rFonts w:ascii="Cambria" w:eastAsia="Times New Roman" w:hAnsi="Cambria"/>
          <w:color w:val="000000"/>
        </w:rPr>
        <w:t xml:space="preserve"> ne le sera plus. </w:t>
      </w:r>
      <w:r w:rsidRPr="00535237">
        <w:rPr>
          <w:rFonts w:ascii="Cambria" w:hAnsi="Cambria"/>
        </w:rPr>
        <w:t>Les « partenaires s</w:t>
      </w:r>
      <w:r w:rsidRPr="00535237">
        <w:rPr>
          <w:rFonts w:ascii="Cambria" w:hAnsi="Cambria"/>
        </w:rPr>
        <w:t>o</w:t>
      </w:r>
      <w:r w:rsidRPr="00535237">
        <w:rPr>
          <w:rFonts w:ascii="Cambria" w:hAnsi="Cambria"/>
        </w:rPr>
        <w:t xml:space="preserve">ciaux », pratiquement ravalés au rang de lobby, seront impliqués dans </w:t>
      </w:r>
      <w:r w:rsidRPr="00535237">
        <w:rPr>
          <w:rFonts w:ascii="Cambria" w:hAnsi="Cambria"/>
          <w:i/>
        </w:rPr>
        <w:t>« la mise en application</w:t>
      </w:r>
      <w:r w:rsidRPr="00192AFD">
        <w:rPr>
          <w:rFonts w:ascii="Cambria" w:hAnsi="Cambria"/>
          <w:b/>
          <w:i/>
        </w:rPr>
        <w:t xml:space="preserve"> </w:t>
      </w:r>
      <w:r w:rsidRPr="00192AFD">
        <w:rPr>
          <w:rFonts w:ascii="Cambria" w:hAnsi="Cambria"/>
          <w:i/>
          <w:color w:val="404040"/>
        </w:rPr>
        <w:t>des principes et des droits ancrés dans le socle européen des droits sociaux (</w:t>
      </w:r>
      <w:proofErr w:type="gramStart"/>
      <w:r w:rsidRPr="00192AFD">
        <w:rPr>
          <w:rFonts w:ascii="Cambria" w:hAnsi="Cambria"/>
          <w:i/>
          <w:color w:val="404040"/>
        </w:rPr>
        <w:t>qui  )</w:t>
      </w:r>
      <w:proofErr w:type="gramEnd"/>
      <w:r w:rsidRPr="00192AFD">
        <w:rPr>
          <w:rFonts w:ascii="Cambria" w:hAnsi="Cambria"/>
          <w:i/>
          <w:color w:val="404040"/>
        </w:rPr>
        <w:t xml:space="preserve"> est une </w:t>
      </w:r>
      <w:r w:rsidRPr="00535237">
        <w:rPr>
          <w:rFonts w:ascii="Cambria" w:hAnsi="Cambria"/>
          <w:i/>
          <w:color w:val="404040"/>
        </w:rPr>
        <w:t xml:space="preserve">responsabilité </w:t>
      </w:r>
      <w:r w:rsidRPr="00535237">
        <w:rPr>
          <w:rFonts w:ascii="Cambria" w:hAnsi="Cambria"/>
          <w:i/>
          <w:color w:val="404040"/>
          <w:u w:val="single"/>
        </w:rPr>
        <w:t>conjointe</w:t>
      </w:r>
      <w:r w:rsidRPr="00535237">
        <w:rPr>
          <w:rFonts w:ascii="Cambria" w:hAnsi="Cambria"/>
          <w:i/>
          <w:color w:val="404040"/>
        </w:rPr>
        <w:t xml:space="preserve"> des inst</w:t>
      </w:r>
      <w:r w:rsidRPr="00535237">
        <w:rPr>
          <w:rFonts w:ascii="Cambria" w:hAnsi="Cambria"/>
          <w:i/>
          <w:color w:val="404040"/>
        </w:rPr>
        <w:t>i</w:t>
      </w:r>
      <w:r w:rsidRPr="00535237">
        <w:rPr>
          <w:rFonts w:ascii="Cambria" w:hAnsi="Cambria"/>
          <w:i/>
          <w:color w:val="404040"/>
        </w:rPr>
        <w:t xml:space="preserve">tutions de l’Union européenne, des États membres, des partenaires sociaux et </w:t>
      </w:r>
      <w:r w:rsidRPr="00535237">
        <w:rPr>
          <w:rFonts w:ascii="Cambria" w:hAnsi="Cambria"/>
          <w:i/>
          <w:color w:val="404040"/>
          <w:u w:val="single"/>
        </w:rPr>
        <w:t>d’autres parties prenantes »</w:t>
      </w:r>
      <w:r w:rsidRPr="00535237">
        <w:rPr>
          <w:rFonts w:ascii="Cambria" w:hAnsi="Cambria"/>
          <w:i/>
          <w:color w:val="404040"/>
        </w:rPr>
        <w:t>.</w:t>
      </w:r>
    </w:p>
    <w:p w:rsidR="00AF7557" w:rsidRPr="00535237" w:rsidRDefault="00AF7557" w:rsidP="00C538CB">
      <w:pPr>
        <w:pStyle w:val="Sansinterligne"/>
        <w:widowControl/>
        <w:numPr>
          <w:ilvl w:val="0"/>
          <w:numId w:val="12"/>
        </w:numPr>
        <w:adjustRightInd/>
        <w:spacing w:line="240" w:lineRule="auto"/>
        <w:textAlignment w:val="auto"/>
        <w:rPr>
          <w:rFonts w:ascii="Cambria" w:hAnsi="Cambria"/>
          <w:i/>
        </w:rPr>
      </w:pPr>
      <w:r w:rsidRPr="00535237">
        <w:rPr>
          <w:rFonts w:ascii="Cambria" w:eastAsia="Times New Roman" w:hAnsi="Cambria"/>
          <w:color w:val="000000"/>
        </w:rPr>
        <w:t xml:space="preserve">Les « principes et droits fondamentaux » c’est « l’ordre public » de la loi El </w:t>
      </w:r>
      <w:proofErr w:type="spellStart"/>
      <w:r w:rsidRPr="00535237">
        <w:rPr>
          <w:rFonts w:ascii="Cambria" w:eastAsia="Times New Roman" w:hAnsi="Cambria"/>
          <w:color w:val="000000"/>
        </w:rPr>
        <w:t>Khomri</w:t>
      </w:r>
      <w:proofErr w:type="spellEnd"/>
      <w:r w:rsidRPr="00535237">
        <w:rPr>
          <w:rFonts w:ascii="Cambria" w:eastAsia="Times New Roman" w:hAnsi="Cambria"/>
          <w:color w:val="000000"/>
        </w:rPr>
        <w:t xml:space="preserve"> et des ordonnances. </w:t>
      </w:r>
    </w:p>
    <w:p w:rsidR="00AF7557" w:rsidRPr="00535237" w:rsidRDefault="00AF7557" w:rsidP="00AF7557">
      <w:pPr>
        <w:pStyle w:val="Sansinterligne"/>
        <w:rPr>
          <w:rFonts w:ascii="Cambria" w:hAnsi="Cambria"/>
        </w:rPr>
      </w:pPr>
      <w:r w:rsidRPr="00535237">
        <w:rPr>
          <w:rFonts w:ascii="Cambria" w:hAnsi="Cambria"/>
        </w:rPr>
        <w:t>Leur socle c’est la casse des droits sociaux, pas l’harmonisation par le haut :</w:t>
      </w:r>
    </w:p>
    <w:p w:rsidR="00AF7557" w:rsidRPr="00192AFD" w:rsidRDefault="00AF7557" w:rsidP="00C538CB">
      <w:pPr>
        <w:pStyle w:val="Sansinterligne"/>
        <w:widowControl/>
        <w:numPr>
          <w:ilvl w:val="0"/>
          <w:numId w:val="10"/>
        </w:numPr>
        <w:adjustRightInd/>
        <w:spacing w:line="240" w:lineRule="auto"/>
        <w:textAlignment w:val="auto"/>
        <w:rPr>
          <w:rFonts w:ascii="Cambria" w:hAnsi="Cambria"/>
        </w:rPr>
      </w:pPr>
      <w:r w:rsidRPr="00192AFD">
        <w:rPr>
          <w:rFonts w:ascii="Cambria" w:hAnsi="Cambria"/>
        </w:rPr>
        <w:t xml:space="preserve">Il rappelle des principes généraux </w:t>
      </w:r>
      <w:r w:rsidRPr="00192AFD">
        <w:rPr>
          <w:rFonts w:ascii="Cambria" w:hAnsi="Cambria"/>
          <w:u w:val="single"/>
        </w:rPr>
        <w:t>existants</w:t>
      </w:r>
      <w:r w:rsidRPr="00192AFD">
        <w:rPr>
          <w:rFonts w:ascii="Cambria" w:hAnsi="Cambria"/>
        </w:rPr>
        <w:t xml:space="preserve"> : </w:t>
      </w:r>
      <w:r w:rsidRPr="00192AFD">
        <w:rPr>
          <w:rFonts w:ascii="Cambria" w:hAnsi="Cambria"/>
          <w:i/>
        </w:rPr>
        <w:t>l’égalité entre les femmes et les hommes… (</w:t>
      </w:r>
      <w:r w:rsidRPr="00192AFD">
        <w:rPr>
          <w:rFonts w:ascii="Cambria" w:hAnsi="Cambria"/>
        </w:rPr>
        <w:t>le problème étant de les réaliser).</w:t>
      </w:r>
    </w:p>
    <w:p w:rsidR="00AF7557" w:rsidRPr="00192AFD" w:rsidRDefault="00AF7557" w:rsidP="00C538CB">
      <w:pPr>
        <w:pStyle w:val="Sansinterligne"/>
        <w:widowControl/>
        <w:numPr>
          <w:ilvl w:val="0"/>
          <w:numId w:val="10"/>
        </w:numPr>
        <w:adjustRightInd/>
        <w:spacing w:line="240" w:lineRule="auto"/>
        <w:textAlignment w:val="auto"/>
        <w:rPr>
          <w:rFonts w:ascii="Cambria" w:hAnsi="Cambria"/>
          <w:u w:val="single"/>
        </w:rPr>
      </w:pPr>
      <w:r>
        <w:rPr>
          <w:rFonts w:ascii="Cambria" w:hAnsi="Cambria"/>
        </w:rPr>
        <w:t xml:space="preserve">D’autres sont </w:t>
      </w:r>
      <w:r w:rsidRPr="00192AFD">
        <w:rPr>
          <w:rFonts w:ascii="Cambria" w:hAnsi="Cambria"/>
        </w:rPr>
        <w:t>vagues : « </w:t>
      </w:r>
      <w:r w:rsidRPr="00192AFD">
        <w:rPr>
          <w:rFonts w:ascii="Cambria" w:hAnsi="Cambria"/>
          <w:i/>
        </w:rPr>
        <w:t>soutien actif à l’emploi »</w:t>
      </w:r>
      <w:r w:rsidRPr="00192AFD">
        <w:rPr>
          <w:rFonts w:ascii="Cambria" w:hAnsi="Cambria"/>
        </w:rPr>
        <w:t xml:space="preserve">. Mais le rapport des 5 présidents précise : </w:t>
      </w:r>
      <w:r w:rsidRPr="00192AFD">
        <w:rPr>
          <w:rFonts w:ascii="Cambria" w:hAnsi="Cambria"/>
          <w:i/>
          <w:color w:val="4C4C4E"/>
        </w:rPr>
        <w:t xml:space="preserve">« Ces autorités de la compétitivité devraient être des entités indépendantes ayant pour mandat de déterminer </w:t>
      </w:r>
      <w:r w:rsidRPr="00535237">
        <w:rPr>
          <w:rFonts w:ascii="Cambria" w:hAnsi="Cambria"/>
          <w:i/>
          <w:color w:val="4C4C4E"/>
        </w:rPr>
        <w:t>si les salaires év</w:t>
      </w:r>
      <w:r w:rsidRPr="00535237">
        <w:rPr>
          <w:rFonts w:ascii="Cambria" w:hAnsi="Cambria"/>
          <w:i/>
          <w:color w:val="4C4C4E"/>
        </w:rPr>
        <w:t>o</w:t>
      </w:r>
      <w:r w:rsidRPr="00535237">
        <w:rPr>
          <w:rFonts w:ascii="Cambria" w:hAnsi="Cambria"/>
          <w:i/>
          <w:color w:val="4C4C4E"/>
        </w:rPr>
        <w:t>luent en accord avec la productivité…</w:t>
      </w:r>
      <w:r>
        <w:rPr>
          <w:rFonts w:ascii="Cambria" w:hAnsi="Cambria"/>
          <w:i/>
          <w:color w:val="4C4C4E"/>
        </w:rPr>
        <w:t xml:space="preserve"> </w:t>
      </w:r>
      <w:r w:rsidRPr="00535237">
        <w:rPr>
          <w:rFonts w:ascii="Cambria" w:hAnsi="Cambria"/>
          <w:i/>
          <w:color w:val="4C4C4E"/>
        </w:rPr>
        <w:t>trouver le juste équilibre entre des contrats de travail flexibles et sûrs, éviter la fracture entre les « initiés » qui bénéficient d’une protection et de salaires élevés et les autres…</w:t>
      </w:r>
      <w:r>
        <w:rPr>
          <w:rFonts w:ascii="Cambria" w:hAnsi="Cambria"/>
          <w:i/>
          <w:color w:val="4C4C4E"/>
        </w:rPr>
        <w:t xml:space="preserve"> </w:t>
      </w:r>
      <w:r w:rsidRPr="00535237">
        <w:rPr>
          <w:rFonts w:ascii="Cambria" w:hAnsi="Cambria"/>
          <w:i/>
          <w:color w:val="4C4C4E"/>
        </w:rPr>
        <w:t>alléger la fiscalité du travail</w:t>
      </w:r>
      <w:r w:rsidRPr="00192AFD">
        <w:rPr>
          <w:rFonts w:ascii="Cambria" w:hAnsi="Cambria"/>
          <w:i/>
          <w:color w:val="4C4C4E"/>
        </w:rPr>
        <w:t xml:space="preserve"> (</w:t>
      </w:r>
      <w:r w:rsidRPr="00192AFD">
        <w:rPr>
          <w:rFonts w:ascii="Cambria" w:hAnsi="Cambria"/>
          <w:color w:val="4C4C4E"/>
        </w:rPr>
        <w:t>en langage européen</w:t>
      </w:r>
      <w:r>
        <w:rPr>
          <w:rFonts w:ascii="Cambria" w:hAnsi="Cambria"/>
          <w:color w:val="4C4C4E"/>
        </w:rPr>
        <w:t>,</w:t>
      </w:r>
      <w:r w:rsidRPr="00192AFD">
        <w:rPr>
          <w:rFonts w:ascii="Cambria" w:hAnsi="Cambria"/>
          <w:color w:val="4C4C4E"/>
        </w:rPr>
        <w:t xml:space="preserve"> c’est l’exonération de cotisations sociales) »</w:t>
      </w:r>
      <w:r>
        <w:rPr>
          <w:rFonts w:ascii="Cambria" w:hAnsi="Cambria"/>
          <w:color w:val="4C4C4E"/>
        </w:rPr>
        <w:t>.</w:t>
      </w:r>
      <w:r w:rsidRPr="00192AFD">
        <w:rPr>
          <w:rFonts w:ascii="Cambria" w:hAnsi="Cambria"/>
          <w:color w:val="4C4C4E"/>
        </w:rPr>
        <w:t xml:space="preserve"> </w:t>
      </w:r>
      <w:r w:rsidRPr="00192AFD">
        <w:rPr>
          <w:rFonts w:ascii="Cambria" w:hAnsi="Cambria"/>
          <w:color w:val="4C4C4E"/>
          <w:u w:val="single"/>
        </w:rPr>
        <w:t>Le « socle »</w:t>
      </w:r>
      <w:r>
        <w:rPr>
          <w:rFonts w:ascii="Cambria" w:hAnsi="Cambria"/>
          <w:color w:val="4C4C4E"/>
          <w:u w:val="single"/>
        </w:rPr>
        <w:t>,</w:t>
      </w:r>
      <w:r w:rsidRPr="00192AFD">
        <w:rPr>
          <w:rFonts w:ascii="Cambria" w:hAnsi="Cambria"/>
          <w:color w:val="4C4C4E"/>
          <w:u w:val="single"/>
        </w:rPr>
        <w:t xml:space="preserve"> c’est la politique de Macron.</w:t>
      </w:r>
      <w:r w:rsidRPr="00192AFD">
        <w:rPr>
          <w:rFonts w:ascii="Cambria" w:hAnsi="Cambria"/>
          <w:u w:val="single"/>
        </w:rPr>
        <w:t xml:space="preserve"> </w:t>
      </w:r>
    </w:p>
    <w:p w:rsidR="00AF7557" w:rsidRPr="00192AFD" w:rsidRDefault="00AF7557" w:rsidP="00C538CB">
      <w:pPr>
        <w:pStyle w:val="Sansinterligne"/>
        <w:widowControl/>
        <w:numPr>
          <w:ilvl w:val="0"/>
          <w:numId w:val="10"/>
        </w:numPr>
        <w:adjustRightInd/>
        <w:spacing w:line="240" w:lineRule="auto"/>
        <w:textAlignment w:val="auto"/>
        <w:rPr>
          <w:rFonts w:ascii="Cambria" w:hAnsi="Cambria"/>
        </w:rPr>
      </w:pPr>
      <w:r w:rsidRPr="00192AFD">
        <w:rPr>
          <w:rFonts w:ascii="Cambria" w:hAnsi="Cambria"/>
        </w:rPr>
        <w:t>D’autres sont plus précis</w:t>
      </w:r>
      <w:r>
        <w:rPr>
          <w:rFonts w:ascii="Cambria" w:hAnsi="Cambria"/>
        </w:rPr>
        <w:t xml:space="preserve"> </w:t>
      </w:r>
      <w:r w:rsidRPr="00192AFD">
        <w:rPr>
          <w:rFonts w:ascii="Cambria" w:hAnsi="Cambria"/>
        </w:rPr>
        <w:t xml:space="preserve">: </w:t>
      </w:r>
      <w:r w:rsidRPr="00192AFD">
        <w:rPr>
          <w:rFonts w:ascii="Cambria" w:hAnsi="Cambria"/>
          <w:i/>
        </w:rPr>
        <w:t xml:space="preserve">« Dans le respect de la législation et des conventions collectives la </w:t>
      </w:r>
      <w:r w:rsidRPr="009C18B3">
        <w:rPr>
          <w:rFonts w:ascii="Cambria" w:hAnsi="Cambria"/>
          <w:i/>
        </w:rPr>
        <w:t>flexibilité néce</w:t>
      </w:r>
      <w:r w:rsidRPr="009C18B3">
        <w:rPr>
          <w:rFonts w:ascii="Cambria" w:hAnsi="Cambria"/>
          <w:i/>
        </w:rPr>
        <w:t>s</w:t>
      </w:r>
      <w:r w:rsidRPr="009C18B3">
        <w:rPr>
          <w:rFonts w:ascii="Cambria" w:hAnsi="Cambria"/>
          <w:i/>
        </w:rPr>
        <w:t>saire aux employeurs…</w:t>
      </w:r>
      <w:r>
        <w:rPr>
          <w:rFonts w:ascii="Cambria" w:hAnsi="Cambria"/>
          <w:i/>
        </w:rPr>
        <w:t xml:space="preserve"> </w:t>
      </w:r>
      <w:r w:rsidRPr="009C18B3">
        <w:rPr>
          <w:rFonts w:ascii="Cambria" w:hAnsi="Cambria"/>
          <w:i/>
        </w:rPr>
        <w:t>doit être garantie… L’esprit d’entreprise et le travail indépendant sont soutenus. La mobilité professionnelle est facilitée</w:t>
      </w:r>
      <w:r w:rsidRPr="00192AFD">
        <w:rPr>
          <w:rFonts w:ascii="Cambria" w:hAnsi="Cambria"/>
          <w:b/>
          <w:i/>
        </w:rPr>
        <w:t xml:space="preserve">… ».  </w:t>
      </w:r>
      <w:r w:rsidRPr="00192AFD">
        <w:rPr>
          <w:rFonts w:ascii="Cambria" w:hAnsi="Cambria"/>
        </w:rPr>
        <w:t xml:space="preserve">Toujours le programme Macron ! </w:t>
      </w:r>
    </w:p>
    <w:p w:rsidR="00AF7557" w:rsidRPr="009C18B3" w:rsidRDefault="00AF7557" w:rsidP="00C538CB">
      <w:pPr>
        <w:pStyle w:val="Sansinterligne"/>
        <w:widowControl/>
        <w:numPr>
          <w:ilvl w:val="0"/>
          <w:numId w:val="10"/>
        </w:numPr>
        <w:adjustRightInd/>
        <w:spacing w:line="240" w:lineRule="auto"/>
        <w:textAlignment w:val="auto"/>
        <w:rPr>
          <w:rFonts w:ascii="Cambria" w:eastAsia="Times New Roman" w:hAnsi="Cambria"/>
          <w:color w:val="000000"/>
        </w:rPr>
      </w:pPr>
      <w:r w:rsidRPr="009C18B3">
        <w:rPr>
          <w:rFonts w:ascii="Cambria" w:hAnsi="Cambria"/>
        </w:rPr>
        <w:t>Casse de la protection sociale</w:t>
      </w:r>
      <w:r>
        <w:rPr>
          <w:rFonts w:ascii="Cambria" w:hAnsi="Cambria"/>
        </w:rPr>
        <w:t> </w:t>
      </w:r>
      <w:r w:rsidRPr="009C18B3">
        <w:rPr>
          <w:rFonts w:ascii="Cambria" w:hAnsi="Cambria"/>
        </w:rPr>
        <w:t xml:space="preserve">: </w:t>
      </w:r>
      <w:r w:rsidRPr="009C18B3">
        <w:rPr>
          <w:rFonts w:ascii="Cambria" w:hAnsi="Cambria"/>
          <w:i/>
        </w:rPr>
        <w:t>«</w:t>
      </w:r>
      <w:r w:rsidRPr="009C18B3">
        <w:rPr>
          <w:rFonts w:ascii="Cambria" w:hAnsi="Cambria"/>
          <w:i/>
          <w:u w:val="single"/>
        </w:rPr>
        <w:t> Un système de protection sociale… pour protéger les plus vulnérables »</w:t>
      </w:r>
      <w:r w:rsidRPr="009C18B3">
        <w:rPr>
          <w:rFonts w:ascii="Cambria" w:hAnsi="Cambria"/>
          <w:u w:val="single"/>
        </w:rPr>
        <w:t>.</w:t>
      </w:r>
      <w:r w:rsidRPr="009C18B3">
        <w:rPr>
          <w:rFonts w:ascii="Cambria" w:hAnsi="Cambria"/>
        </w:rPr>
        <w:t xml:space="preserve"> De</w:t>
      </w:r>
      <w:r w:rsidRPr="009C18B3">
        <w:rPr>
          <w:rFonts w:ascii="Cambria" w:hAnsi="Cambria"/>
        </w:rPr>
        <w:t>r</w:t>
      </w:r>
      <w:r w:rsidRPr="009C18B3">
        <w:rPr>
          <w:rFonts w:ascii="Cambria" w:hAnsi="Cambria"/>
        </w:rPr>
        <w:t xml:space="preserve">rière cette formule faussement empathique, </w:t>
      </w:r>
      <w:r w:rsidRPr="009C18B3">
        <w:rPr>
          <w:rFonts w:ascii="Cambria" w:hAnsi="Cambria"/>
          <w:u w:val="single"/>
        </w:rPr>
        <w:t>c’est le système des USA</w:t>
      </w:r>
      <w:r w:rsidRPr="009C18B3">
        <w:rPr>
          <w:rFonts w:ascii="Cambria" w:hAnsi="Cambria"/>
        </w:rPr>
        <w:t xml:space="preserve">, une Sécu pour pauvres et des complémentaires </w:t>
      </w:r>
      <w:r w:rsidRPr="009C18B3">
        <w:rPr>
          <w:rFonts w:ascii="Cambria" w:hAnsi="Cambria"/>
          <w:color w:val="4C4C4E"/>
        </w:rPr>
        <w:t>privées…</w:t>
      </w:r>
      <w:r w:rsidRPr="009C18B3">
        <w:rPr>
          <w:rFonts w:ascii="Cambria" w:eastAsia="Times New Roman" w:hAnsi="Cambria"/>
          <w:color w:val="000000"/>
        </w:rPr>
        <w:t xml:space="preserve"> Macron veut mettre fin à l’universalité des allocations familiales. Le </w:t>
      </w:r>
      <w:proofErr w:type="spellStart"/>
      <w:r w:rsidRPr="009C18B3">
        <w:rPr>
          <w:rFonts w:ascii="Cambria" w:eastAsia="Times New Roman" w:hAnsi="Cambria"/>
          <w:color w:val="000000"/>
        </w:rPr>
        <w:t>PLFSS</w:t>
      </w:r>
      <w:proofErr w:type="spellEnd"/>
      <w:r w:rsidRPr="009C18B3">
        <w:rPr>
          <w:rFonts w:ascii="Cambria" w:eastAsia="Times New Roman" w:hAnsi="Cambria"/>
          <w:color w:val="000000"/>
        </w:rPr>
        <w:t xml:space="preserve"> 2018 s’inscrit dans cette conception. </w:t>
      </w:r>
    </w:p>
    <w:p w:rsidR="00AF7557" w:rsidRPr="00192AFD" w:rsidRDefault="00AF7557" w:rsidP="00C538CB">
      <w:pPr>
        <w:pStyle w:val="Sansinterligne"/>
        <w:widowControl/>
        <w:numPr>
          <w:ilvl w:val="0"/>
          <w:numId w:val="12"/>
        </w:numPr>
        <w:adjustRightInd/>
        <w:spacing w:line="240" w:lineRule="auto"/>
        <w:textAlignment w:val="auto"/>
        <w:rPr>
          <w:rFonts w:ascii="Cambria" w:eastAsia="Times New Roman" w:hAnsi="Cambria"/>
          <w:b/>
          <w:color w:val="000000"/>
        </w:rPr>
      </w:pPr>
      <w:r w:rsidRPr="009C18B3">
        <w:rPr>
          <w:rFonts w:ascii="Cambria" w:hAnsi="Cambria"/>
        </w:rPr>
        <w:t>La « convergence », c’</w:t>
      </w:r>
      <w:proofErr w:type="spellStart"/>
      <w:r w:rsidRPr="009C18B3">
        <w:rPr>
          <w:rFonts w:ascii="Cambria" w:hAnsi="Cambria"/>
        </w:rPr>
        <w:t>est</w:t>
      </w:r>
      <w:proofErr w:type="spellEnd"/>
      <w:r w:rsidRPr="009C18B3">
        <w:rPr>
          <w:rFonts w:ascii="Cambria" w:hAnsi="Cambria"/>
        </w:rPr>
        <w:t xml:space="preserve"> s’aligner sur la Grèce</w:t>
      </w:r>
      <w:r w:rsidRPr="00192AFD">
        <w:rPr>
          <w:rFonts w:ascii="Cambria" w:hAnsi="Cambria"/>
        </w:rPr>
        <w:t>.  Les mémorandums infligés à la Grèce prouvent que « le socle » vers lequel il faut converger n’est en aucun cas vers le haut. A fortiori pour la France dont les luttes ont permis malgré les reculs de conserver un niveau relativement élevé par rapport au reste de l’Union e</w:t>
      </w:r>
      <w:r w:rsidRPr="00192AFD">
        <w:rPr>
          <w:rFonts w:ascii="Cambria" w:hAnsi="Cambria"/>
        </w:rPr>
        <w:t>u</w:t>
      </w:r>
      <w:r w:rsidRPr="00192AFD">
        <w:rPr>
          <w:rFonts w:ascii="Cambria" w:hAnsi="Cambria"/>
        </w:rPr>
        <w:t>ropéenne (qui a aussi  subi maints reculs) .</w:t>
      </w:r>
    </w:p>
    <w:p w:rsidR="00AF7557" w:rsidRPr="000811D3" w:rsidRDefault="00AF7557" w:rsidP="00AF7557">
      <w:pPr>
        <w:pStyle w:val="Default"/>
        <w:jc w:val="both"/>
        <w:rPr>
          <w:rFonts w:ascii="Cambria" w:hAnsi="Cambria"/>
          <w:sz w:val="16"/>
          <w:szCs w:val="16"/>
        </w:rPr>
      </w:pPr>
    </w:p>
    <w:p w:rsidR="00AF7557" w:rsidRPr="00192AFD" w:rsidRDefault="00AF7557" w:rsidP="00AF7557">
      <w:pPr>
        <w:pStyle w:val="Default"/>
        <w:jc w:val="both"/>
        <w:rPr>
          <w:rFonts w:ascii="Cambria" w:hAnsi="Cambria"/>
          <w:b/>
          <w:sz w:val="22"/>
          <w:szCs w:val="22"/>
        </w:rPr>
      </w:pPr>
      <w:r w:rsidRPr="00192AFD">
        <w:rPr>
          <w:rFonts w:ascii="Cambria" w:hAnsi="Cambria"/>
          <w:b/>
          <w:sz w:val="22"/>
          <w:szCs w:val="22"/>
        </w:rPr>
        <w:t>70ème anniversaire du traité de Rome : tous les chefs d’</w:t>
      </w:r>
      <w:proofErr w:type="spellStart"/>
      <w:r w:rsidRPr="00192AFD">
        <w:rPr>
          <w:rFonts w:ascii="Cambria" w:hAnsi="Cambria"/>
          <w:b/>
          <w:sz w:val="22"/>
          <w:szCs w:val="22"/>
        </w:rPr>
        <w:t>Etat</w:t>
      </w:r>
      <w:proofErr w:type="spellEnd"/>
      <w:r w:rsidRPr="00192AFD">
        <w:rPr>
          <w:rFonts w:ascii="Cambria" w:hAnsi="Cambria"/>
          <w:b/>
          <w:sz w:val="22"/>
          <w:szCs w:val="22"/>
        </w:rPr>
        <w:t xml:space="preserve"> d’accord.</w:t>
      </w:r>
    </w:p>
    <w:p w:rsidR="00AF7557" w:rsidRPr="00192AFD" w:rsidRDefault="00AF7557" w:rsidP="00AF7557">
      <w:pPr>
        <w:pStyle w:val="Default"/>
        <w:jc w:val="both"/>
        <w:rPr>
          <w:rFonts w:ascii="Cambria" w:hAnsi="Cambria"/>
          <w:sz w:val="22"/>
          <w:szCs w:val="22"/>
        </w:rPr>
      </w:pPr>
      <w:r w:rsidRPr="00192AFD">
        <w:rPr>
          <w:rFonts w:ascii="Cambria" w:hAnsi="Cambria"/>
          <w:sz w:val="22"/>
          <w:szCs w:val="22"/>
        </w:rPr>
        <w:t>La déclaration de Rome le 25 mars 2017 des dirigeants des</w:t>
      </w:r>
      <w:r w:rsidRPr="00192AFD">
        <w:rPr>
          <w:rFonts w:ascii="Cambria" w:hAnsi="Cambria"/>
          <w:b/>
          <w:sz w:val="22"/>
          <w:szCs w:val="22"/>
        </w:rPr>
        <w:t xml:space="preserve"> </w:t>
      </w:r>
      <w:r w:rsidRPr="00192AFD">
        <w:rPr>
          <w:rFonts w:ascii="Cambria" w:hAnsi="Cambria"/>
          <w:b/>
          <w:sz w:val="22"/>
          <w:szCs w:val="22"/>
          <w:u w:val="single"/>
        </w:rPr>
        <w:t xml:space="preserve">27 </w:t>
      </w:r>
      <w:proofErr w:type="spellStart"/>
      <w:r w:rsidRPr="00192AFD">
        <w:rPr>
          <w:rFonts w:ascii="Cambria" w:hAnsi="Cambria"/>
          <w:b/>
          <w:sz w:val="22"/>
          <w:szCs w:val="22"/>
          <w:u w:val="single"/>
        </w:rPr>
        <w:t>Etats</w:t>
      </w:r>
      <w:proofErr w:type="spellEnd"/>
      <w:r w:rsidRPr="00192AFD">
        <w:rPr>
          <w:rFonts w:ascii="Cambria" w:hAnsi="Cambria"/>
          <w:b/>
          <w:sz w:val="22"/>
          <w:szCs w:val="22"/>
          <w:u w:val="single"/>
        </w:rPr>
        <w:t xml:space="preserve"> membres</w:t>
      </w:r>
      <w:r w:rsidRPr="00192AFD">
        <w:rPr>
          <w:rFonts w:ascii="Cambria" w:hAnsi="Cambria"/>
          <w:b/>
          <w:sz w:val="22"/>
          <w:szCs w:val="22"/>
        </w:rPr>
        <w:t xml:space="preserve">, du Conseil européen, </w:t>
      </w:r>
      <w:r w:rsidRPr="00192AFD">
        <w:rPr>
          <w:rFonts w:ascii="Cambria" w:hAnsi="Cambria"/>
          <w:b/>
          <w:sz w:val="22"/>
          <w:szCs w:val="22"/>
          <w:u w:val="single"/>
        </w:rPr>
        <w:t>du Pa</w:t>
      </w:r>
      <w:r w:rsidRPr="00192AFD">
        <w:rPr>
          <w:rFonts w:ascii="Cambria" w:hAnsi="Cambria"/>
          <w:b/>
          <w:sz w:val="22"/>
          <w:szCs w:val="22"/>
          <w:u w:val="single"/>
        </w:rPr>
        <w:t>r</w:t>
      </w:r>
      <w:r w:rsidRPr="00192AFD">
        <w:rPr>
          <w:rFonts w:ascii="Cambria" w:hAnsi="Cambria"/>
          <w:b/>
          <w:sz w:val="22"/>
          <w:szCs w:val="22"/>
          <w:u w:val="single"/>
        </w:rPr>
        <w:t>lement européen</w:t>
      </w:r>
      <w:r w:rsidRPr="00192AFD">
        <w:rPr>
          <w:rFonts w:ascii="Cambria" w:hAnsi="Cambria"/>
          <w:b/>
          <w:sz w:val="22"/>
          <w:szCs w:val="22"/>
        </w:rPr>
        <w:t xml:space="preserve"> et de la </w:t>
      </w:r>
      <w:r w:rsidRPr="00192AFD">
        <w:rPr>
          <w:rFonts w:ascii="Cambria" w:hAnsi="Cambria"/>
          <w:b/>
          <w:sz w:val="22"/>
          <w:szCs w:val="22"/>
          <w:u w:val="single"/>
        </w:rPr>
        <w:t>Commission européenne</w:t>
      </w:r>
      <w:r w:rsidRPr="00192AFD">
        <w:rPr>
          <w:rFonts w:ascii="Cambria" w:hAnsi="Cambria"/>
          <w:b/>
          <w:sz w:val="22"/>
          <w:szCs w:val="22"/>
        </w:rPr>
        <w:t xml:space="preserve"> </w:t>
      </w:r>
      <w:r w:rsidRPr="00192AFD">
        <w:rPr>
          <w:rFonts w:ascii="Cambria" w:hAnsi="Cambria"/>
          <w:sz w:val="22"/>
          <w:szCs w:val="22"/>
        </w:rPr>
        <w:t>est une synthèse des documents ci-dessus</w:t>
      </w:r>
      <w:r w:rsidRPr="00192AFD">
        <w:rPr>
          <w:rFonts w:ascii="Cambria" w:hAnsi="Cambria"/>
          <w:b/>
          <w:sz w:val="22"/>
          <w:szCs w:val="22"/>
        </w:rPr>
        <w:t>, témoignant d’un accord général</w:t>
      </w:r>
      <w:r>
        <w:rPr>
          <w:rFonts w:ascii="Cambria" w:hAnsi="Cambria"/>
          <w:b/>
          <w:sz w:val="22"/>
          <w:szCs w:val="22"/>
        </w:rPr>
        <w:t>.</w:t>
      </w:r>
    </w:p>
    <w:p w:rsidR="00AF7557" w:rsidRPr="00192AFD" w:rsidRDefault="00AF7557" w:rsidP="00C538CB">
      <w:pPr>
        <w:pStyle w:val="Default"/>
        <w:numPr>
          <w:ilvl w:val="0"/>
          <w:numId w:val="12"/>
        </w:numPr>
        <w:spacing w:line="259" w:lineRule="auto"/>
        <w:jc w:val="both"/>
        <w:rPr>
          <w:rFonts w:ascii="Cambria" w:hAnsi="Cambria"/>
          <w:sz w:val="22"/>
          <w:szCs w:val="22"/>
        </w:rPr>
      </w:pPr>
      <w:r w:rsidRPr="00192AFD">
        <w:rPr>
          <w:rFonts w:ascii="Cambria" w:hAnsi="Cambria"/>
          <w:sz w:val="22"/>
          <w:szCs w:val="22"/>
        </w:rPr>
        <w:t xml:space="preserve">Cet accord général rend malheureusement la </w:t>
      </w:r>
      <w:r w:rsidRPr="009C18B3">
        <w:rPr>
          <w:rFonts w:ascii="Cambria" w:hAnsi="Cambria"/>
          <w:sz w:val="22"/>
          <w:szCs w:val="22"/>
        </w:rPr>
        <w:t>négociation d’une nécessaire refondation progressiste de l’Europe peu vraisemblable à court ou moyen terme</w:t>
      </w:r>
      <w:r w:rsidRPr="00192AFD">
        <w:rPr>
          <w:rFonts w:ascii="Cambria" w:hAnsi="Cambria"/>
          <w:b/>
          <w:sz w:val="22"/>
          <w:szCs w:val="22"/>
        </w:rPr>
        <w:t xml:space="preserve">. </w:t>
      </w:r>
      <w:r w:rsidRPr="00192AFD">
        <w:rPr>
          <w:rFonts w:ascii="Cambria" w:hAnsi="Cambria"/>
          <w:sz w:val="22"/>
          <w:szCs w:val="22"/>
        </w:rPr>
        <w:t>Macron s’y oppose, Merkel aussi avec tous les autres chefs d’</w:t>
      </w:r>
      <w:proofErr w:type="spellStart"/>
      <w:r w:rsidRPr="00192AFD">
        <w:rPr>
          <w:rFonts w:ascii="Cambria" w:hAnsi="Cambria"/>
          <w:sz w:val="22"/>
          <w:szCs w:val="22"/>
        </w:rPr>
        <w:t>Etat</w:t>
      </w:r>
      <w:proofErr w:type="spellEnd"/>
      <w:r w:rsidRPr="00192AFD">
        <w:rPr>
          <w:rFonts w:ascii="Cambria" w:hAnsi="Cambria"/>
          <w:sz w:val="22"/>
          <w:szCs w:val="22"/>
        </w:rPr>
        <w:t xml:space="preserve"> …</w:t>
      </w:r>
    </w:p>
    <w:p w:rsidR="00AF7557" w:rsidRPr="009C18B3" w:rsidRDefault="00AF7557" w:rsidP="00C538CB">
      <w:pPr>
        <w:pStyle w:val="Default"/>
        <w:numPr>
          <w:ilvl w:val="0"/>
          <w:numId w:val="12"/>
        </w:numPr>
        <w:spacing w:line="259" w:lineRule="auto"/>
        <w:jc w:val="both"/>
        <w:rPr>
          <w:rFonts w:ascii="Cambria" w:hAnsi="Cambria"/>
          <w:sz w:val="22"/>
          <w:szCs w:val="22"/>
        </w:rPr>
      </w:pPr>
      <w:r w:rsidRPr="009C18B3">
        <w:rPr>
          <w:rFonts w:ascii="Cambria" w:hAnsi="Cambria"/>
          <w:sz w:val="22"/>
          <w:szCs w:val="22"/>
        </w:rPr>
        <w:t xml:space="preserve">Priorité donc dans un premier temps au regroupement des forces authentiquement de gauche dans la lutte contre cette refondation mortifère. </w:t>
      </w:r>
    </w:p>
    <w:p w:rsidR="00AF7557" w:rsidRPr="000811D3" w:rsidRDefault="00AF7557" w:rsidP="00AF7557">
      <w:pPr>
        <w:pStyle w:val="Sansinterligne"/>
        <w:rPr>
          <w:rFonts w:ascii="Cambria" w:hAnsi="Cambria"/>
          <w:b/>
          <w:sz w:val="16"/>
          <w:szCs w:val="16"/>
        </w:rPr>
      </w:pPr>
    </w:p>
    <w:p w:rsidR="00AF7557" w:rsidRPr="009C18B3" w:rsidRDefault="00AF7557" w:rsidP="00AF7557">
      <w:pPr>
        <w:pStyle w:val="Sansinterligne"/>
        <w:rPr>
          <w:rFonts w:ascii="Cambria" w:hAnsi="Cambria"/>
        </w:rPr>
      </w:pPr>
      <w:r w:rsidRPr="009C18B3">
        <w:rPr>
          <w:rFonts w:ascii="Cambria" w:hAnsi="Cambria"/>
        </w:rPr>
        <w:t xml:space="preserve">3 septembre 2017 : Le « discours sur l’état de l’union » de Juncker : </w:t>
      </w:r>
      <w:r w:rsidRPr="009C18B3">
        <w:rPr>
          <w:rFonts w:ascii="Cambria" w:hAnsi="Cambria"/>
          <w:i/>
        </w:rPr>
        <w:t>« une Union plus forte, plus unie et plus d</w:t>
      </w:r>
      <w:r w:rsidRPr="009C18B3">
        <w:rPr>
          <w:rFonts w:ascii="Cambria" w:hAnsi="Cambria"/>
          <w:i/>
        </w:rPr>
        <w:t>é</w:t>
      </w:r>
      <w:r w:rsidRPr="009C18B3">
        <w:rPr>
          <w:rFonts w:ascii="Cambria" w:hAnsi="Cambria"/>
          <w:i/>
        </w:rPr>
        <w:t xml:space="preserve">mocratique » : </w:t>
      </w:r>
    </w:p>
    <w:p w:rsidR="00AF7557" w:rsidRPr="00192AFD" w:rsidRDefault="00AF7557" w:rsidP="00C538CB">
      <w:pPr>
        <w:pStyle w:val="Sansinterligne"/>
        <w:widowControl/>
        <w:numPr>
          <w:ilvl w:val="0"/>
          <w:numId w:val="11"/>
        </w:numPr>
        <w:adjustRightInd/>
        <w:spacing w:line="240" w:lineRule="auto"/>
        <w:textAlignment w:val="auto"/>
        <w:rPr>
          <w:rFonts w:ascii="Cambria" w:eastAsia="Times New Roman" w:hAnsi="Cambria"/>
          <w:i/>
        </w:rPr>
      </w:pPr>
      <w:r w:rsidRPr="00192AFD">
        <w:rPr>
          <w:rFonts w:ascii="Cambria" w:eastAsia="Times New Roman" w:hAnsi="Cambria"/>
          <w:i/>
        </w:rPr>
        <w:t xml:space="preserve">« Parachever une </w:t>
      </w:r>
      <w:r w:rsidRPr="009C18B3">
        <w:rPr>
          <w:rFonts w:ascii="Cambria" w:eastAsia="Times New Roman" w:hAnsi="Cambria"/>
          <w:i/>
        </w:rPr>
        <w:t>union de l'énergie, une union de la sécurité, une union des marchés des capitaux, une union bancaire et un marché unique numérique ; cyber attaques, climat, migrants, socle européen des droits sociaux, un FMI européen</w:t>
      </w:r>
      <w:r w:rsidRPr="00192AFD">
        <w:rPr>
          <w:rFonts w:ascii="Cambria" w:eastAsia="Times New Roman" w:hAnsi="Cambria"/>
          <w:i/>
        </w:rPr>
        <w:t>…»</w:t>
      </w:r>
    </w:p>
    <w:p w:rsidR="00AF7557" w:rsidRPr="009C18B3" w:rsidRDefault="00AF7557" w:rsidP="00C538CB">
      <w:pPr>
        <w:pStyle w:val="Sansinterligne"/>
        <w:widowControl/>
        <w:numPr>
          <w:ilvl w:val="0"/>
          <w:numId w:val="11"/>
        </w:numPr>
        <w:adjustRightInd/>
        <w:spacing w:line="240" w:lineRule="auto"/>
        <w:textAlignment w:val="auto"/>
        <w:rPr>
          <w:rFonts w:ascii="Cambria" w:hAnsi="Cambria"/>
          <w:i/>
        </w:rPr>
      </w:pPr>
      <w:r w:rsidRPr="009C18B3">
        <w:rPr>
          <w:rFonts w:ascii="Cambria" w:eastAsia="Times New Roman" w:hAnsi="Cambria"/>
        </w:rPr>
        <w:t xml:space="preserve">Le Parlement européen a donné son accord au </w:t>
      </w:r>
      <w:proofErr w:type="spellStart"/>
      <w:r w:rsidRPr="009C18B3">
        <w:rPr>
          <w:rFonts w:ascii="Cambria" w:eastAsia="Times New Roman" w:hAnsi="Cambria"/>
        </w:rPr>
        <w:t>CETA</w:t>
      </w:r>
      <w:proofErr w:type="spellEnd"/>
      <w:r w:rsidRPr="009C18B3">
        <w:rPr>
          <w:rFonts w:ascii="Cambria" w:eastAsia="Times New Roman" w:hAnsi="Cambria"/>
        </w:rPr>
        <w:t xml:space="preserve">, d’autres sont en cours </w:t>
      </w:r>
    </w:p>
    <w:p w:rsidR="00AF7557" w:rsidRPr="009C18B3" w:rsidRDefault="00AF7557" w:rsidP="00C538CB">
      <w:pPr>
        <w:pStyle w:val="Sansinterligne"/>
        <w:widowControl/>
        <w:numPr>
          <w:ilvl w:val="0"/>
          <w:numId w:val="11"/>
        </w:numPr>
        <w:adjustRightInd/>
        <w:spacing w:line="240" w:lineRule="auto"/>
        <w:textAlignment w:val="auto"/>
        <w:rPr>
          <w:rFonts w:ascii="Cambria" w:hAnsi="Cambria"/>
          <w:i/>
          <w:u w:val="single"/>
        </w:rPr>
      </w:pPr>
      <w:r w:rsidRPr="009C18B3">
        <w:rPr>
          <w:rFonts w:ascii="Cambria" w:eastAsia="Times New Roman" w:hAnsi="Cambria"/>
        </w:rPr>
        <w:t xml:space="preserve">Retirer du pouvoir aux </w:t>
      </w:r>
      <w:proofErr w:type="spellStart"/>
      <w:r w:rsidRPr="009C18B3">
        <w:rPr>
          <w:rFonts w:ascii="Cambria" w:eastAsia="Times New Roman" w:hAnsi="Cambria"/>
        </w:rPr>
        <w:t>Etats</w:t>
      </w:r>
      <w:proofErr w:type="spellEnd"/>
      <w:r w:rsidRPr="009C18B3">
        <w:rPr>
          <w:rFonts w:ascii="Cambria" w:eastAsia="Times New Roman" w:hAnsi="Cambria"/>
        </w:rPr>
        <w:t xml:space="preserve"> : extension du vote à la majorité qualifiée, </w:t>
      </w:r>
      <w:r w:rsidRPr="009C18B3">
        <w:rPr>
          <w:rFonts w:ascii="Cambria" w:eastAsia="Times New Roman" w:hAnsi="Cambria"/>
          <w:i/>
          <w:u w:val="single"/>
        </w:rPr>
        <w:t>ministre européen de l’économie et des finances</w:t>
      </w:r>
      <w:r w:rsidRPr="009C18B3">
        <w:rPr>
          <w:rFonts w:ascii="Cambria" w:eastAsia="Times New Roman" w:hAnsi="Cambria"/>
          <w:i/>
        </w:rPr>
        <w:t xml:space="preserve"> </w:t>
      </w:r>
      <w:r w:rsidRPr="009C18B3">
        <w:rPr>
          <w:rFonts w:ascii="Cambria" w:eastAsia="Times New Roman" w:hAnsi="Cambria"/>
          <w:i/>
          <w:u w:val="single"/>
        </w:rPr>
        <w:t>« qui encourage et accompagne les réformes structurelles »</w:t>
      </w:r>
    </w:p>
    <w:p w:rsidR="00AF7557" w:rsidRPr="009C18B3" w:rsidRDefault="00AF7557" w:rsidP="00C538CB">
      <w:pPr>
        <w:pStyle w:val="Sansinterligne"/>
        <w:widowControl/>
        <w:numPr>
          <w:ilvl w:val="0"/>
          <w:numId w:val="11"/>
        </w:numPr>
        <w:adjustRightInd/>
        <w:spacing w:line="240" w:lineRule="auto"/>
        <w:textAlignment w:val="auto"/>
        <w:rPr>
          <w:rFonts w:ascii="Cambria" w:hAnsi="Cambria"/>
        </w:rPr>
      </w:pPr>
      <w:r w:rsidRPr="009C18B3">
        <w:rPr>
          <w:rFonts w:ascii="Cambria" w:eastAsia="Times New Roman" w:hAnsi="Cambria"/>
        </w:rPr>
        <w:t xml:space="preserve">Listes transnationales pour accréditer la fiction d’un peuple européen </w:t>
      </w:r>
    </w:p>
    <w:p w:rsidR="00AF7557" w:rsidRPr="00192AFD" w:rsidRDefault="00AF7557" w:rsidP="00C538CB">
      <w:pPr>
        <w:pStyle w:val="Sansinterligne"/>
        <w:widowControl/>
        <w:numPr>
          <w:ilvl w:val="0"/>
          <w:numId w:val="11"/>
        </w:numPr>
        <w:adjustRightInd/>
        <w:spacing w:line="240" w:lineRule="auto"/>
        <w:textAlignment w:val="auto"/>
        <w:rPr>
          <w:rFonts w:ascii="Cambria" w:hAnsi="Cambria"/>
          <w:b/>
        </w:rPr>
      </w:pPr>
      <w:r w:rsidRPr="009C18B3">
        <w:rPr>
          <w:rFonts w:ascii="Cambria" w:eastAsia="Times New Roman" w:hAnsi="Cambria"/>
        </w:rPr>
        <w:t>La carotte ou le bâton</w:t>
      </w:r>
      <w:r w:rsidRPr="00192AFD">
        <w:rPr>
          <w:rFonts w:ascii="Cambria" w:eastAsia="Times New Roman" w:hAnsi="Cambria"/>
        </w:rPr>
        <w:t xml:space="preserve"> : réforme du financement des partis et fondations politiques </w:t>
      </w:r>
    </w:p>
    <w:p w:rsidR="00AF7557" w:rsidRPr="00192AFD" w:rsidRDefault="00AF7557" w:rsidP="00C538CB">
      <w:pPr>
        <w:pStyle w:val="Sansinterligne"/>
        <w:widowControl/>
        <w:numPr>
          <w:ilvl w:val="0"/>
          <w:numId w:val="11"/>
        </w:numPr>
        <w:adjustRightInd/>
        <w:spacing w:line="240" w:lineRule="auto"/>
        <w:textAlignment w:val="auto"/>
        <w:rPr>
          <w:rFonts w:ascii="Cambria" w:hAnsi="Cambria"/>
          <w:b/>
        </w:rPr>
      </w:pPr>
      <w:r>
        <w:rPr>
          <w:rFonts w:ascii="Cambria" w:eastAsia="Times New Roman" w:hAnsi="Cambria"/>
        </w:rPr>
        <w:t xml:space="preserve">Union européenne de la défense </w:t>
      </w:r>
      <w:r w:rsidRPr="009C18B3">
        <w:rPr>
          <w:rFonts w:ascii="Cambria" w:eastAsia="Times New Roman" w:hAnsi="Cambria"/>
        </w:rPr>
        <w:t xml:space="preserve">car </w:t>
      </w:r>
      <w:r w:rsidRPr="009C18B3">
        <w:rPr>
          <w:rFonts w:ascii="Cambria" w:eastAsia="Times New Roman" w:hAnsi="Cambria"/>
          <w:i/>
        </w:rPr>
        <w:t>« l’OTAN y est favorable</w:t>
      </w:r>
      <w:r w:rsidRPr="00192AFD">
        <w:rPr>
          <w:rFonts w:ascii="Cambria" w:eastAsia="Times New Roman" w:hAnsi="Cambria"/>
        </w:rPr>
        <w:t> » (on s’en doutait</w:t>
      </w:r>
      <w:r>
        <w:rPr>
          <w:rFonts w:ascii="Cambria" w:eastAsia="Times New Roman" w:hAnsi="Cambria"/>
        </w:rPr>
        <w:t>,</w:t>
      </w:r>
      <w:r w:rsidRPr="00192AFD">
        <w:rPr>
          <w:rFonts w:ascii="Cambria" w:eastAsia="Times New Roman" w:hAnsi="Cambria"/>
        </w:rPr>
        <w:t xml:space="preserve"> c’est les USA qui la dirige et exigent l’augmentation des budgets des armées)</w:t>
      </w:r>
      <w:r>
        <w:rPr>
          <w:rFonts w:ascii="Cambria" w:eastAsia="Times New Roman" w:hAnsi="Cambria"/>
        </w:rPr>
        <w:t>.</w:t>
      </w:r>
    </w:p>
    <w:p w:rsidR="00AF7557" w:rsidRDefault="00AF7557">
      <w:pPr>
        <w:widowControl/>
        <w:adjustRightInd/>
        <w:spacing w:line="240" w:lineRule="auto"/>
        <w:jc w:val="left"/>
        <w:textAlignment w:val="auto"/>
        <w:rPr>
          <w:b/>
          <w:color w:val="223267"/>
        </w:rPr>
      </w:pPr>
    </w:p>
    <w:p w:rsidR="005A3F87" w:rsidRDefault="005A3F87">
      <w:pPr>
        <w:widowControl/>
        <w:adjustRightInd/>
        <w:spacing w:line="240" w:lineRule="auto"/>
        <w:jc w:val="left"/>
        <w:textAlignment w:val="auto"/>
        <w:rPr>
          <w:rFonts w:ascii="Calibri" w:eastAsia="Calibri" w:hAnsi="Calibri"/>
          <w:b/>
          <w:color w:val="223267"/>
          <w:sz w:val="22"/>
          <w:szCs w:val="22"/>
          <w:lang w:eastAsia="en-US"/>
        </w:rPr>
      </w:pPr>
      <w:r>
        <w:rPr>
          <w:b/>
          <w:color w:val="223267"/>
        </w:rPr>
        <w:br w:type="page"/>
      </w:r>
    </w:p>
    <w:p w:rsidR="00C65256" w:rsidRPr="009357CC" w:rsidRDefault="00C65256" w:rsidP="00C65256">
      <w:pPr>
        <w:pStyle w:val="Sansinterligne"/>
        <w:tabs>
          <w:tab w:val="left" w:pos="284"/>
        </w:tabs>
        <w:spacing w:line="240" w:lineRule="auto"/>
        <w:ind w:left="720"/>
        <w:rPr>
          <w:b/>
          <w:color w:val="223267"/>
        </w:rPr>
      </w:pPr>
    </w:p>
    <w:p w:rsidR="00AF7557" w:rsidRPr="009C18B3" w:rsidRDefault="00AF7557" w:rsidP="00AF7557">
      <w:pPr>
        <w:pStyle w:val="Sansinterligne"/>
        <w:spacing w:line="240" w:lineRule="auto"/>
        <w:rPr>
          <w:rFonts w:ascii="Cambria" w:hAnsi="Cambria"/>
        </w:rPr>
      </w:pPr>
      <w:r w:rsidRPr="009C18B3">
        <w:rPr>
          <w:rFonts w:ascii="Cambria" w:hAnsi="Cambria"/>
        </w:rPr>
        <w:t xml:space="preserve">Macron : </w:t>
      </w:r>
      <w:r w:rsidRPr="009C18B3">
        <w:rPr>
          <w:rFonts w:ascii="Cambria" w:hAnsi="Cambria"/>
          <w:i/>
        </w:rPr>
        <w:t>« pour la refondation d’une Europe souveraine, unie, démocratique</w:t>
      </w:r>
      <w:r w:rsidRPr="009C18B3">
        <w:rPr>
          <w:rFonts w:ascii="Cambria" w:hAnsi="Cambria"/>
        </w:rPr>
        <w:t xml:space="preserve"> » </w:t>
      </w:r>
    </w:p>
    <w:p w:rsidR="00AF7557" w:rsidRPr="00192AFD" w:rsidRDefault="00AF7557" w:rsidP="00AF7557">
      <w:pPr>
        <w:pStyle w:val="Sansinterligne"/>
        <w:spacing w:line="240" w:lineRule="auto"/>
        <w:rPr>
          <w:rFonts w:ascii="Cambria" w:hAnsi="Cambria"/>
          <w:b/>
        </w:rPr>
      </w:pPr>
      <w:r>
        <w:rPr>
          <w:rFonts w:ascii="Cambria" w:hAnsi="Cambria"/>
          <w:noProof/>
          <w:lang w:eastAsia="fr-FR"/>
        </w:rPr>
        <mc:AlternateContent>
          <mc:Choice Requires="wps">
            <w:drawing>
              <wp:anchor distT="0" distB="0" distL="114300" distR="114300" simplePos="0" relativeHeight="251660288" behindDoc="0" locked="0" layoutInCell="1" allowOverlap="1" wp14:anchorId="5A771F14" wp14:editId="26F03163">
                <wp:simplePos x="0" y="0"/>
                <wp:positionH relativeFrom="column">
                  <wp:posOffset>14605</wp:posOffset>
                </wp:positionH>
                <wp:positionV relativeFrom="paragraph">
                  <wp:posOffset>86360</wp:posOffset>
                </wp:positionV>
                <wp:extent cx="6435090" cy="323850"/>
                <wp:effectExtent l="0" t="0" r="22860" b="19050"/>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35090" cy="323850"/>
                        </a:xfrm>
                        <a:prstGeom prst="rect">
                          <a:avLst/>
                        </a:prstGeom>
                        <a:noFill/>
                        <a:ln w="6350">
                          <a:solidFill>
                            <a:prstClr val="black"/>
                          </a:solidFill>
                        </a:ln>
                        <a:effectLst/>
                      </wps:spPr>
                      <wps:txbx>
                        <w:txbxContent>
                          <w:p w:rsidR="00AF7557" w:rsidRDefault="00AF7557" w:rsidP="00AF7557">
                            <w:pPr>
                              <w:pStyle w:val="Sansinterligne"/>
                              <w:jc w:val="center"/>
                              <w:rPr>
                                <w:b/>
                              </w:rPr>
                            </w:pPr>
                            <w:r>
                              <w:rPr>
                                <w:b/>
                              </w:rPr>
                              <w:t>Macron, c’est la dissolution de la République !</w:t>
                            </w:r>
                          </w:p>
                          <w:p w:rsidR="00AF7557" w:rsidRDefault="00AF7557" w:rsidP="00AF7557"/>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8" o:spid="_x0000_s1027" type="#_x0000_t202" style="position:absolute;left:0;text-align:left;margin-left:1.15pt;margin-top:6.8pt;width:506.7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" filled="f" strokeweight=".5pt">
                <v:path arrowok="t"/>
                <v:textbox inset="4pt,4pt,4pt,4pt">
                  <w:txbxContent>
                    <w:p w:rsidR="00AF7557" w:rsidRDefault="00AF7557" w:rsidP="00AF7557">
                      <w:pPr>
                        <w:pStyle w:val="Sansinterligne"/>
                        <w:jc w:val="center"/>
                        <w:rPr>
                          <w:b/>
                        </w:rPr>
                      </w:pPr>
                      <w:r>
                        <w:rPr>
                          <w:b/>
                        </w:rPr>
                        <w:t>Macron, c’est la dissolution de la République !</w:t>
                      </w:r>
                    </w:p>
                    <w:p w:rsidR="00AF7557" w:rsidRDefault="00AF7557" w:rsidP="00AF7557"/>
                  </w:txbxContent>
                </v:textbox>
              </v:shape>
            </w:pict>
          </mc:Fallback>
        </mc:AlternateContent>
      </w:r>
    </w:p>
    <w:p w:rsidR="00AF7557" w:rsidRPr="00192AFD" w:rsidRDefault="00AF7557" w:rsidP="00AF7557">
      <w:pPr>
        <w:pStyle w:val="Sansinterligne"/>
        <w:spacing w:line="240" w:lineRule="auto"/>
        <w:rPr>
          <w:rFonts w:ascii="Cambria" w:hAnsi="Cambria"/>
          <w:b/>
        </w:rPr>
      </w:pPr>
    </w:p>
    <w:p w:rsidR="00AF7557" w:rsidRPr="00192AFD" w:rsidRDefault="00AF7557" w:rsidP="00AF7557">
      <w:pPr>
        <w:pStyle w:val="Sansinterligne"/>
        <w:spacing w:line="240" w:lineRule="auto"/>
        <w:rPr>
          <w:rFonts w:ascii="Cambria" w:hAnsi="Cambria"/>
          <w:b/>
        </w:rPr>
      </w:pPr>
    </w:p>
    <w:p w:rsidR="00AF7557" w:rsidRDefault="00AF7557" w:rsidP="00AF7557">
      <w:pPr>
        <w:pStyle w:val="Sansinterligne"/>
        <w:spacing w:line="240" w:lineRule="auto"/>
        <w:rPr>
          <w:rFonts w:ascii="Cambria" w:hAnsi="Cambria"/>
          <w:b/>
        </w:rPr>
      </w:pPr>
      <w:r w:rsidRPr="00192AFD">
        <w:rPr>
          <w:rFonts w:ascii="Cambria" w:hAnsi="Cambria"/>
        </w:rPr>
        <w:t>Les discours de Jupiter sous le Parthénon, à la Sorbonne…</w:t>
      </w:r>
      <w:r w:rsidRPr="009C18B3">
        <w:rPr>
          <w:rFonts w:ascii="Cambria" w:hAnsi="Cambria"/>
        </w:rPr>
        <w:t>sont identiques à ceux de Juncker</w:t>
      </w:r>
      <w:r w:rsidRPr="00192AFD">
        <w:rPr>
          <w:rFonts w:ascii="Cambria" w:hAnsi="Cambria"/>
          <w:b/>
        </w:rPr>
        <w:t xml:space="preserve">, </w:t>
      </w:r>
      <w:r w:rsidRPr="00192AFD">
        <w:rPr>
          <w:rFonts w:ascii="Cambria" w:hAnsi="Cambria"/>
        </w:rPr>
        <w:t>qui l’a fait rema</w:t>
      </w:r>
      <w:r w:rsidRPr="00192AFD">
        <w:rPr>
          <w:rFonts w:ascii="Cambria" w:hAnsi="Cambria"/>
        </w:rPr>
        <w:t>r</w:t>
      </w:r>
      <w:r w:rsidRPr="00192AFD">
        <w:rPr>
          <w:rFonts w:ascii="Cambria" w:hAnsi="Cambria"/>
        </w:rPr>
        <w:t>quer</w:t>
      </w:r>
      <w:r w:rsidRPr="00192AFD">
        <w:rPr>
          <w:rFonts w:ascii="Cambria" w:hAnsi="Cambria"/>
          <w:b/>
        </w:rPr>
        <w:t xml:space="preserve">. </w:t>
      </w:r>
    </w:p>
    <w:p w:rsidR="00AF7557" w:rsidRPr="00192AFD" w:rsidRDefault="00AF7557" w:rsidP="00AF7557">
      <w:pPr>
        <w:pStyle w:val="Sansinterligne"/>
        <w:spacing w:line="240" w:lineRule="auto"/>
        <w:rPr>
          <w:rFonts w:ascii="Cambria" w:hAnsi="Cambria"/>
          <w:b/>
        </w:rPr>
      </w:pPr>
      <w:r w:rsidRPr="00192AFD">
        <w:rPr>
          <w:rFonts w:ascii="Cambria" w:hAnsi="Cambria"/>
          <w:b/>
        </w:rPr>
        <w:t>Quelques remarques complémentaires</w:t>
      </w:r>
      <w:r>
        <w:rPr>
          <w:rFonts w:ascii="Cambria" w:hAnsi="Cambria"/>
          <w:b/>
        </w:rPr>
        <w:t> :</w:t>
      </w:r>
    </w:p>
    <w:p w:rsidR="00AF7557" w:rsidRPr="009C18B3" w:rsidRDefault="00AF7557" w:rsidP="00C538CB">
      <w:pPr>
        <w:pStyle w:val="Sansinterligne"/>
        <w:widowControl/>
        <w:numPr>
          <w:ilvl w:val="0"/>
          <w:numId w:val="13"/>
        </w:numPr>
        <w:adjustRightInd/>
        <w:spacing w:line="240" w:lineRule="auto"/>
        <w:textAlignment w:val="auto"/>
        <w:rPr>
          <w:rFonts w:ascii="Cambria" w:hAnsi="Cambria"/>
        </w:rPr>
      </w:pPr>
      <w:r w:rsidRPr="009C18B3">
        <w:rPr>
          <w:rFonts w:ascii="Cambria" w:hAnsi="Cambria"/>
          <w:u w:val="single"/>
        </w:rPr>
        <w:t>Ce sont les institutions européennes qui deviennent souveraines au détriment des souverainetés pop</w:t>
      </w:r>
      <w:r w:rsidRPr="009C18B3">
        <w:rPr>
          <w:rFonts w:ascii="Cambria" w:hAnsi="Cambria"/>
          <w:u w:val="single"/>
        </w:rPr>
        <w:t>u</w:t>
      </w:r>
      <w:r w:rsidRPr="009C18B3">
        <w:rPr>
          <w:rFonts w:ascii="Cambria" w:hAnsi="Cambria"/>
          <w:u w:val="single"/>
        </w:rPr>
        <w:t xml:space="preserve">laires des différents pays. </w:t>
      </w:r>
    </w:p>
    <w:p w:rsidR="00AF7557" w:rsidRPr="00192AFD" w:rsidRDefault="00AF7557" w:rsidP="00C538CB">
      <w:pPr>
        <w:pStyle w:val="Sansinterligne"/>
        <w:widowControl/>
        <w:numPr>
          <w:ilvl w:val="1"/>
          <w:numId w:val="13"/>
        </w:numPr>
        <w:adjustRightInd/>
        <w:spacing w:line="240" w:lineRule="auto"/>
        <w:textAlignment w:val="auto"/>
        <w:rPr>
          <w:rFonts w:ascii="Cambria" w:hAnsi="Cambria"/>
          <w:b/>
        </w:rPr>
      </w:pPr>
      <w:proofErr w:type="gramStart"/>
      <w:r w:rsidRPr="009C18B3">
        <w:rPr>
          <w:rFonts w:ascii="Cambria" w:hAnsi="Cambria"/>
          <w:u w:val="single"/>
        </w:rPr>
        <w:t>Macron accepte</w:t>
      </w:r>
      <w:proofErr w:type="gramEnd"/>
      <w:r w:rsidRPr="009C18B3">
        <w:rPr>
          <w:rFonts w:ascii="Cambria" w:hAnsi="Cambria"/>
          <w:u w:val="single"/>
        </w:rPr>
        <w:t xml:space="preserve"> même que les domaines régaliens </w:t>
      </w:r>
      <w:proofErr w:type="spellStart"/>
      <w:r w:rsidRPr="009C18B3">
        <w:rPr>
          <w:rFonts w:ascii="Cambria" w:hAnsi="Cambria"/>
          <w:u w:val="single"/>
        </w:rPr>
        <w:t>devienennt</w:t>
      </w:r>
      <w:proofErr w:type="spellEnd"/>
      <w:r w:rsidRPr="009C18B3">
        <w:rPr>
          <w:rFonts w:ascii="Cambria" w:hAnsi="Cambria"/>
          <w:u w:val="single"/>
        </w:rPr>
        <w:t xml:space="preserve"> largement supra nationaux</w:t>
      </w:r>
      <w:r w:rsidRPr="00192AFD">
        <w:rPr>
          <w:rFonts w:ascii="Cambria" w:hAnsi="Cambria"/>
          <w:b/>
        </w:rPr>
        <w:t xml:space="preserve">. </w:t>
      </w:r>
      <w:r w:rsidRPr="009C18B3">
        <w:rPr>
          <w:rFonts w:ascii="Cambria" w:hAnsi="Cambria"/>
        </w:rPr>
        <w:t xml:space="preserve">Europe de la défense </w:t>
      </w:r>
      <w:r w:rsidRPr="00192AFD">
        <w:rPr>
          <w:rFonts w:ascii="Cambria" w:hAnsi="Cambria"/>
        </w:rPr>
        <w:t xml:space="preserve">sous commandement de l’OTAN, donc des </w:t>
      </w:r>
      <w:proofErr w:type="spellStart"/>
      <w:r w:rsidRPr="00192AFD">
        <w:rPr>
          <w:rFonts w:ascii="Cambria" w:hAnsi="Cambria"/>
        </w:rPr>
        <w:t>Etats</w:t>
      </w:r>
      <w:proofErr w:type="spellEnd"/>
      <w:r w:rsidRPr="00192AFD">
        <w:rPr>
          <w:rFonts w:ascii="Cambria" w:hAnsi="Cambria"/>
        </w:rPr>
        <w:t xml:space="preserve"> Unis, espace de sécurité commun, m</w:t>
      </w:r>
      <w:r w:rsidRPr="00192AFD">
        <w:rPr>
          <w:rFonts w:ascii="Cambria" w:hAnsi="Cambria"/>
        </w:rPr>
        <w:t>i</w:t>
      </w:r>
      <w:r w:rsidRPr="00192AFD">
        <w:rPr>
          <w:rFonts w:ascii="Cambria" w:hAnsi="Cambria"/>
        </w:rPr>
        <w:t>nistre de la zone euro…</w:t>
      </w:r>
    </w:p>
    <w:p w:rsidR="00AF7557" w:rsidRDefault="00AF7557" w:rsidP="00C538CB">
      <w:pPr>
        <w:pStyle w:val="Sansinterligne"/>
        <w:widowControl/>
        <w:numPr>
          <w:ilvl w:val="1"/>
          <w:numId w:val="13"/>
        </w:numPr>
        <w:adjustRightInd/>
        <w:spacing w:line="240" w:lineRule="auto"/>
        <w:textAlignment w:val="auto"/>
        <w:rPr>
          <w:rFonts w:ascii="Cambria" w:hAnsi="Cambria"/>
        </w:rPr>
      </w:pPr>
      <w:r w:rsidRPr="009C18B3">
        <w:rPr>
          <w:rFonts w:ascii="Cambria" w:hAnsi="Cambria"/>
        </w:rPr>
        <w:t xml:space="preserve">Pour faire disparaître les </w:t>
      </w:r>
      <w:proofErr w:type="spellStart"/>
      <w:r w:rsidRPr="009C18B3">
        <w:rPr>
          <w:rFonts w:ascii="Cambria" w:hAnsi="Cambria"/>
        </w:rPr>
        <w:t>Etats</w:t>
      </w:r>
      <w:proofErr w:type="spellEnd"/>
      <w:r w:rsidRPr="009C18B3">
        <w:rPr>
          <w:rFonts w:ascii="Cambria" w:hAnsi="Cambria"/>
        </w:rPr>
        <w:t>, il propose que la France, les grands pays, n’aient plus de commi</w:t>
      </w:r>
      <w:r w:rsidRPr="009C18B3">
        <w:rPr>
          <w:rFonts w:ascii="Cambria" w:hAnsi="Cambria"/>
        </w:rPr>
        <w:t>s</w:t>
      </w:r>
      <w:r w:rsidRPr="009C18B3">
        <w:rPr>
          <w:rFonts w:ascii="Cambria" w:hAnsi="Cambria"/>
        </w:rPr>
        <w:t>saire à la Commission européenne !</w:t>
      </w:r>
    </w:p>
    <w:p w:rsidR="00AF7557" w:rsidRPr="009C18B3" w:rsidRDefault="00AF7557" w:rsidP="00AF7557">
      <w:pPr>
        <w:pStyle w:val="Sansinterligne"/>
        <w:spacing w:line="240" w:lineRule="auto"/>
        <w:ind w:left="1080"/>
        <w:rPr>
          <w:rFonts w:ascii="Cambria" w:hAnsi="Cambria"/>
        </w:rPr>
      </w:pPr>
    </w:p>
    <w:p w:rsidR="00AF7557" w:rsidRPr="009C18B3" w:rsidRDefault="00AF7557" w:rsidP="00C538CB">
      <w:pPr>
        <w:pStyle w:val="Sansinterligne"/>
        <w:widowControl/>
        <w:numPr>
          <w:ilvl w:val="0"/>
          <w:numId w:val="13"/>
        </w:numPr>
        <w:adjustRightInd/>
        <w:spacing w:line="240" w:lineRule="auto"/>
        <w:textAlignment w:val="auto"/>
        <w:rPr>
          <w:rFonts w:ascii="Cambria" w:hAnsi="Cambria"/>
        </w:rPr>
      </w:pPr>
      <w:r w:rsidRPr="009C18B3">
        <w:rPr>
          <w:rFonts w:ascii="Cambria" w:hAnsi="Cambria"/>
        </w:rPr>
        <w:t xml:space="preserve">Quelle « Europe unie » alors qu’une bonne partie des pays de l’Europe géographique et historique, dont la Russie et la Grande Bretagne, sont en dehors de l’UE ? </w:t>
      </w:r>
    </w:p>
    <w:p w:rsidR="00AF7557" w:rsidRDefault="00AF7557" w:rsidP="00AF7557">
      <w:pPr>
        <w:pStyle w:val="Sansinterligne"/>
        <w:spacing w:line="240" w:lineRule="auto"/>
        <w:ind w:left="360"/>
        <w:rPr>
          <w:rFonts w:ascii="Cambria" w:hAnsi="Cambria"/>
        </w:rPr>
      </w:pPr>
      <w:r w:rsidRPr="009C18B3">
        <w:rPr>
          <w:rFonts w:ascii="Cambria" w:hAnsi="Cambria"/>
        </w:rPr>
        <w:t>Quelle « paix » alors que les bruits de botte reviennent ? Après la guerre en Yougoslavie, l’UE est impliquée dans la guerre en Ukraine, sanctionne et menace de guerre la Russie.</w:t>
      </w:r>
    </w:p>
    <w:p w:rsidR="00AF7557" w:rsidRPr="000811D3" w:rsidRDefault="00AF7557" w:rsidP="00AF7557">
      <w:pPr>
        <w:pStyle w:val="Sansinterligne"/>
        <w:spacing w:line="240" w:lineRule="auto"/>
        <w:ind w:left="360"/>
        <w:rPr>
          <w:rFonts w:ascii="Cambria" w:hAnsi="Cambria"/>
          <w:sz w:val="16"/>
          <w:szCs w:val="16"/>
        </w:rPr>
      </w:pPr>
    </w:p>
    <w:p w:rsidR="00AF7557" w:rsidRPr="00192AFD" w:rsidRDefault="00AF7557" w:rsidP="00AF7557">
      <w:pPr>
        <w:pStyle w:val="Sansinterligne"/>
        <w:spacing w:line="240" w:lineRule="auto"/>
        <w:ind w:left="360"/>
        <w:rPr>
          <w:rFonts w:ascii="Cambria" w:hAnsi="Cambria"/>
          <w:b/>
        </w:rPr>
      </w:pPr>
      <w:r>
        <w:rPr>
          <w:rFonts w:ascii="Cambria" w:hAnsi="Cambria"/>
          <w:noProof/>
          <w:lang w:eastAsia="fr-FR"/>
        </w:rPr>
        <mc:AlternateContent>
          <mc:Choice Requires="wps">
            <w:drawing>
              <wp:anchor distT="0" distB="0" distL="114300" distR="114300" simplePos="0" relativeHeight="251661312" behindDoc="0" locked="0" layoutInCell="1" allowOverlap="1" wp14:anchorId="67A364C0" wp14:editId="025D0607">
                <wp:simplePos x="0" y="0"/>
                <wp:positionH relativeFrom="column">
                  <wp:posOffset>-190904</wp:posOffset>
                </wp:positionH>
                <wp:positionV relativeFrom="paragraph">
                  <wp:posOffset>68869</wp:posOffset>
                </wp:positionV>
                <wp:extent cx="6798945" cy="1052945"/>
                <wp:effectExtent l="0" t="0" r="20955" b="1397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8945" cy="1052945"/>
                        </a:xfrm>
                        <a:prstGeom prst="rect">
                          <a:avLst/>
                        </a:prstGeom>
                        <a:noFill/>
                        <a:ln w="6350">
                          <a:solidFill>
                            <a:prstClr val="black"/>
                          </a:solidFill>
                        </a:ln>
                        <a:effectLst/>
                      </wps:spPr>
                      <wps:txbx>
                        <w:txbxContent>
                          <w:p w:rsidR="00AF7557" w:rsidRPr="003D0310" w:rsidRDefault="00AF7557" w:rsidP="00AF7557">
                            <w:pPr>
                              <w:pStyle w:val="Sansinterligne"/>
                              <w:jc w:val="center"/>
                              <w:rPr>
                                <w:b/>
                              </w:rPr>
                            </w:pPr>
                            <w:r w:rsidRPr="003D0310">
                              <w:rPr>
                                <w:b/>
                              </w:rPr>
                              <w:t>Dramatique : les « </w:t>
                            </w:r>
                            <w:r w:rsidRPr="00A86922">
                              <w:rPr>
                                <w:b/>
                                <w:i/>
                              </w:rPr>
                              <w:t>champions européens de l’industrie</w:t>
                            </w:r>
                            <w:r w:rsidRPr="003D0310">
                              <w:rPr>
                                <w:b/>
                              </w:rPr>
                              <w:t> »</w:t>
                            </w:r>
                            <w:r>
                              <w:rPr>
                                <w:b/>
                              </w:rPr>
                              <w:t xml:space="preserve"> de Macron</w:t>
                            </w:r>
                          </w:p>
                          <w:p w:rsidR="00AF7557" w:rsidRPr="007B46B9" w:rsidRDefault="00AF7557" w:rsidP="00C538CB">
                            <w:pPr>
                              <w:pStyle w:val="Sansinterligne"/>
                              <w:widowControl/>
                              <w:numPr>
                                <w:ilvl w:val="0"/>
                                <w:numId w:val="14"/>
                              </w:numPr>
                              <w:adjustRightInd/>
                              <w:spacing w:line="240" w:lineRule="auto"/>
                              <w:textAlignment w:val="auto"/>
                            </w:pPr>
                            <w:r>
                              <w:t>T</w:t>
                            </w:r>
                            <w:r w:rsidRPr="007B46B9">
                              <w:t>out à sa politique ultra européiste</w:t>
                            </w:r>
                            <w:r>
                              <w:t>,</w:t>
                            </w:r>
                            <w:r w:rsidRPr="007B46B9">
                              <w:t xml:space="preserve"> </w:t>
                            </w:r>
                            <w:r>
                              <w:t xml:space="preserve">Jupiter </w:t>
                            </w:r>
                            <w:r w:rsidRPr="007B46B9">
                              <w:t xml:space="preserve">promeut les « champions européens » </w:t>
                            </w:r>
                            <w:r>
                              <w:t xml:space="preserve">en démantelant </w:t>
                            </w:r>
                            <w:r w:rsidRPr="007B46B9">
                              <w:t>l’industrie française.</w:t>
                            </w:r>
                            <w:r>
                              <w:t xml:space="preserve"> Ce ne sont </w:t>
                            </w:r>
                            <w:r w:rsidRPr="00F443FF">
                              <w:rPr>
                                <w:u w:val="single"/>
                              </w:rPr>
                              <w:t>pas</w:t>
                            </w:r>
                            <w:r>
                              <w:t xml:space="preserve"> des coopérations comme Airbus. L</w:t>
                            </w:r>
                            <w:r w:rsidRPr="007B46B9">
                              <w:t xml:space="preserve">e </w:t>
                            </w:r>
                            <w:r w:rsidRPr="00A86922">
                              <w:rPr>
                                <w:b/>
                                <w:u w:val="single"/>
                              </w:rPr>
                              <w:t>gouvernement italien</w:t>
                            </w:r>
                            <w:r w:rsidRPr="007B46B9">
                              <w:t xml:space="preserve"> </w:t>
                            </w:r>
                            <w:r>
                              <w:t>qui défend l’industrie it</w:t>
                            </w:r>
                            <w:r>
                              <w:t>a</w:t>
                            </w:r>
                            <w:r>
                              <w:t xml:space="preserve">lienne </w:t>
                            </w:r>
                            <w:r w:rsidRPr="007B46B9">
                              <w:t>a exigé</w:t>
                            </w:r>
                            <w:r>
                              <w:t xml:space="preserve"> et obtenu </w:t>
                            </w:r>
                            <w:r w:rsidRPr="007B46B9">
                              <w:t xml:space="preserve">la majorité pour </w:t>
                            </w:r>
                            <w:proofErr w:type="spellStart"/>
                            <w:r w:rsidRPr="007B46B9">
                              <w:t>STX</w:t>
                            </w:r>
                            <w:proofErr w:type="spellEnd"/>
                            <w:r w:rsidRPr="007B46B9">
                              <w:t xml:space="preserve">. </w:t>
                            </w:r>
                          </w:p>
                          <w:p w:rsidR="00AF7557" w:rsidRPr="007B46B9" w:rsidRDefault="00AF7557" w:rsidP="00C538CB">
                            <w:pPr>
                              <w:pStyle w:val="Sansinterligne"/>
                              <w:widowControl/>
                              <w:numPr>
                                <w:ilvl w:val="0"/>
                                <w:numId w:val="14"/>
                              </w:numPr>
                              <w:adjustRightInd/>
                              <w:spacing w:line="240" w:lineRule="auto"/>
                              <w:textAlignment w:val="auto"/>
                            </w:pPr>
                            <w:r w:rsidRPr="007B46B9">
                              <w:t>Pareil pour l</w:t>
                            </w:r>
                            <w:r>
                              <w:t>es « </w:t>
                            </w:r>
                            <w:r w:rsidRPr="007B46B9">
                              <w:rPr>
                                <w:b/>
                              </w:rPr>
                              <w:t>Universités européennes</w:t>
                            </w:r>
                            <w:r>
                              <w:rPr>
                                <w:b/>
                              </w:rPr>
                              <w:t> »</w:t>
                            </w:r>
                            <w:r>
                              <w:t>… alors que Macron veut instaurer la s</w:t>
                            </w:r>
                            <w:r w:rsidRPr="007B46B9">
                              <w:t>élection à l’université.</w:t>
                            </w:r>
                          </w:p>
                          <w:p w:rsidR="00AF7557" w:rsidRDefault="00AF7557" w:rsidP="00AF7557">
                            <w:pPr>
                              <w:pStyle w:val="Sansinterligne"/>
                            </w:pPr>
                          </w:p>
                        </w:txbxContent>
                      </wps:txbx>
                      <wps:bodyPr rot="0" spcFirstLastPara="1" vertOverflow="overflow" horzOverflow="overflow" vert="horz" wrap="square" lIns="50800" tIns="50800" rIns="50800" bIns="50800"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7" o:spid="_x0000_s1028" type="#_x0000_t202" style="position:absolute;left:0;text-align:left;margin-left:-15.05pt;margin-top:5.4pt;width:535.35pt;height:8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" filled="f" strokeweight=".5pt">
                <v:path arrowok="t"/>
                <v:textbox inset="4pt,4pt,4pt,4pt">
                  <w:txbxContent>
                    <w:p w:rsidR="00AF7557" w:rsidRPr="003D0310" w:rsidRDefault="00AF7557" w:rsidP="00AF7557">
                      <w:pPr>
                        <w:pStyle w:val="Sansinterligne"/>
                        <w:jc w:val="center"/>
                        <w:rPr>
                          <w:b/>
                        </w:rPr>
                      </w:pPr>
                      <w:r w:rsidRPr="003D0310">
                        <w:rPr>
                          <w:b/>
                        </w:rPr>
                        <w:t>Dramatique : les « </w:t>
                      </w:r>
                      <w:r w:rsidRPr="00A86922">
                        <w:rPr>
                          <w:b/>
                          <w:i/>
                        </w:rPr>
                        <w:t>champions européens de l’industrie</w:t>
                      </w:r>
                      <w:r w:rsidRPr="003D0310">
                        <w:rPr>
                          <w:b/>
                        </w:rPr>
                        <w:t> »</w:t>
                      </w:r>
                      <w:r>
                        <w:rPr>
                          <w:b/>
                        </w:rPr>
                        <w:t xml:space="preserve"> de Macron</w:t>
                      </w:r>
                    </w:p>
                    <w:p w:rsidR="00AF7557" w:rsidRPr="007B46B9" w:rsidRDefault="00AF7557" w:rsidP="00C538CB">
                      <w:pPr>
                        <w:pStyle w:val="Sansinterligne"/>
                        <w:widowControl/>
                        <w:numPr>
                          <w:ilvl w:val="0"/>
                          <w:numId w:val="14"/>
                        </w:numPr>
                        <w:adjustRightInd/>
                        <w:spacing w:line="240" w:lineRule="auto"/>
                        <w:textAlignment w:val="auto"/>
                      </w:pPr>
                      <w:r>
                        <w:t>T</w:t>
                      </w:r>
                      <w:r w:rsidRPr="007B46B9">
                        <w:t>out à sa politique ultra européiste</w:t>
                      </w:r>
                      <w:r>
                        <w:t>,</w:t>
                      </w:r>
                      <w:r w:rsidRPr="007B46B9">
                        <w:t xml:space="preserve"> </w:t>
                      </w:r>
                      <w:r>
                        <w:t xml:space="preserve">Jupiter </w:t>
                      </w:r>
                      <w:r w:rsidRPr="007B46B9">
                        <w:t xml:space="preserve">promeut les « champions européens » </w:t>
                      </w:r>
                      <w:r>
                        <w:t xml:space="preserve">en démantelant </w:t>
                      </w:r>
                      <w:r w:rsidRPr="007B46B9">
                        <w:t>l’industrie française.</w:t>
                      </w:r>
                      <w:r>
                        <w:t xml:space="preserve"> Ce ne sont </w:t>
                      </w:r>
                      <w:r w:rsidRPr="00F443FF">
                        <w:rPr>
                          <w:u w:val="single"/>
                        </w:rPr>
                        <w:t>pas</w:t>
                      </w:r>
                      <w:r>
                        <w:t xml:space="preserve"> des coopérations comme Airbus. L</w:t>
                      </w:r>
                      <w:r w:rsidRPr="007B46B9">
                        <w:t xml:space="preserve">e </w:t>
                      </w:r>
                      <w:r w:rsidRPr="00A86922">
                        <w:rPr>
                          <w:b/>
                          <w:u w:val="single"/>
                        </w:rPr>
                        <w:t>gouvernement italien</w:t>
                      </w:r>
                      <w:r w:rsidRPr="007B46B9">
                        <w:t xml:space="preserve"> </w:t>
                      </w:r>
                      <w:r>
                        <w:t>qui défend l’industrie it</w:t>
                      </w:r>
                      <w:r>
                        <w:t>a</w:t>
                      </w:r>
                      <w:r>
                        <w:t xml:space="preserve">lienne </w:t>
                      </w:r>
                      <w:r w:rsidRPr="007B46B9">
                        <w:t>a exigé</w:t>
                      </w:r>
                      <w:r>
                        <w:t xml:space="preserve"> et obtenu </w:t>
                      </w:r>
                      <w:r w:rsidRPr="007B46B9">
                        <w:t xml:space="preserve">la majorité pour </w:t>
                      </w:r>
                      <w:proofErr w:type="spellStart"/>
                      <w:r w:rsidRPr="007B46B9">
                        <w:t>STX</w:t>
                      </w:r>
                      <w:proofErr w:type="spellEnd"/>
                      <w:r w:rsidRPr="007B46B9">
                        <w:t xml:space="preserve">. </w:t>
                      </w:r>
                    </w:p>
                    <w:p w:rsidR="00AF7557" w:rsidRPr="007B46B9" w:rsidRDefault="00AF7557" w:rsidP="00C538CB">
                      <w:pPr>
                        <w:pStyle w:val="Sansinterligne"/>
                        <w:widowControl/>
                        <w:numPr>
                          <w:ilvl w:val="0"/>
                          <w:numId w:val="14"/>
                        </w:numPr>
                        <w:adjustRightInd/>
                        <w:spacing w:line="240" w:lineRule="auto"/>
                        <w:textAlignment w:val="auto"/>
                      </w:pPr>
                      <w:r w:rsidRPr="007B46B9">
                        <w:t>Pareil pour l</w:t>
                      </w:r>
                      <w:r>
                        <w:t>es « </w:t>
                      </w:r>
                      <w:r w:rsidRPr="007B46B9">
                        <w:rPr>
                          <w:b/>
                        </w:rPr>
                        <w:t>Universités européennes</w:t>
                      </w:r>
                      <w:r>
                        <w:rPr>
                          <w:b/>
                        </w:rPr>
                        <w:t> »</w:t>
                      </w:r>
                      <w:r>
                        <w:t>… alors que Macron veut instaurer la s</w:t>
                      </w:r>
                      <w:r w:rsidRPr="007B46B9">
                        <w:t>élection à l’université.</w:t>
                      </w:r>
                    </w:p>
                    <w:p w:rsidR="00AF7557" w:rsidRDefault="00AF7557" w:rsidP="00AF7557">
                      <w:pPr>
                        <w:pStyle w:val="Sansinterligne"/>
                      </w:pPr>
                    </w:p>
                  </w:txbxContent>
                </v:textbox>
              </v:shape>
            </w:pict>
          </mc:Fallback>
        </mc:AlternateContent>
      </w:r>
    </w:p>
    <w:p w:rsidR="00AF7557" w:rsidRPr="00192AFD" w:rsidRDefault="00AF7557" w:rsidP="00AF7557">
      <w:pPr>
        <w:pStyle w:val="Sansinterligne"/>
        <w:spacing w:line="240" w:lineRule="auto"/>
        <w:ind w:left="360"/>
        <w:rPr>
          <w:rFonts w:ascii="Cambria" w:hAnsi="Cambria"/>
          <w:b/>
        </w:rPr>
      </w:pPr>
    </w:p>
    <w:p w:rsidR="00AF7557" w:rsidRPr="00192AFD" w:rsidRDefault="00AF7557" w:rsidP="00AF7557">
      <w:pPr>
        <w:pStyle w:val="Sansinterligne"/>
        <w:spacing w:line="240" w:lineRule="auto"/>
        <w:ind w:left="360"/>
        <w:rPr>
          <w:rFonts w:ascii="Cambria" w:hAnsi="Cambria"/>
          <w:b/>
        </w:rPr>
      </w:pPr>
    </w:p>
    <w:p w:rsidR="00AF7557" w:rsidRPr="00192AFD" w:rsidRDefault="00AF7557" w:rsidP="00AF7557">
      <w:pPr>
        <w:pStyle w:val="Sansinterligne"/>
        <w:spacing w:line="240" w:lineRule="auto"/>
        <w:ind w:left="360"/>
        <w:rPr>
          <w:rFonts w:ascii="Cambria" w:hAnsi="Cambria"/>
          <w:b/>
        </w:rPr>
      </w:pPr>
    </w:p>
    <w:p w:rsidR="00AF7557" w:rsidRPr="00192AFD" w:rsidRDefault="00AF7557" w:rsidP="00AF7557">
      <w:pPr>
        <w:pStyle w:val="Sansinterligne"/>
        <w:spacing w:line="240" w:lineRule="auto"/>
        <w:ind w:left="360"/>
        <w:rPr>
          <w:rFonts w:ascii="Cambria" w:hAnsi="Cambria"/>
          <w:b/>
        </w:rPr>
      </w:pPr>
    </w:p>
    <w:p w:rsidR="00AF7557" w:rsidRPr="00192AFD" w:rsidRDefault="00AF7557" w:rsidP="00AF7557">
      <w:pPr>
        <w:pStyle w:val="Sansinterligne"/>
        <w:spacing w:line="240" w:lineRule="auto"/>
        <w:ind w:left="360"/>
        <w:rPr>
          <w:rFonts w:ascii="Cambria" w:hAnsi="Cambria"/>
          <w:b/>
        </w:rPr>
      </w:pPr>
    </w:p>
    <w:p w:rsidR="00AF7557" w:rsidRPr="00192AFD" w:rsidRDefault="00AF7557" w:rsidP="00AF7557">
      <w:pPr>
        <w:pStyle w:val="Sansinterligne"/>
        <w:spacing w:line="240" w:lineRule="auto"/>
        <w:ind w:left="360"/>
        <w:rPr>
          <w:rFonts w:ascii="Cambria" w:hAnsi="Cambria"/>
          <w:b/>
        </w:rPr>
      </w:pPr>
    </w:p>
    <w:p w:rsidR="00AF7557" w:rsidRPr="00A9766F" w:rsidRDefault="00AF7557" w:rsidP="00C538CB">
      <w:pPr>
        <w:pStyle w:val="Sansinterligne"/>
        <w:widowControl/>
        <w:numPr>
          <w:ilvl w:val="0"/>
          <w:numId w:val="13"/>
        </w:numPr>
        <w:adjustRightInd/>
        <w:spacing w:line="240" w:lineRule="auto"/>
        <w:textAlignment w:val="auto"/>
        <w:rPr>
          <w:rFonts w:ascii="Cambria" w:hAnsi="Cambria"/>
          <w:u w:val="single"/>
        </w:rPr>
      </w:pPr>
      <w:r w:rsidRPr="00A9766F">
        <w:rPr>
          <w:rFonts w:ascii="Cambria" w:hAnsi="Cambria"/>
          <w:u w:val="single"/>
        </w:rPr>
        <w:t xml:space="preserve">Négation de la souveraineté populaire, pleine souveraineté aux marchés : </w:t>
      </w:r>
      <w:r w:rsidRPr="00A9766F">
        <w:rPr>
          <w:rFonts w:ascii="Cambria" w:hAnsi="Cambria"/>
        </w:rPr>
        <w:t xml:space="preserve">Des listes transnationales pour donner l’impression qu’il y a un peuple européen, donner une vague impression de légitimité à </w:t>
      </w:r>
      <w:r w:rsidRPr="00A9766F">
        <w:rPr>
          <w:rFonts w:ascii="Cambria" w:hAnsi="Cambria"/>
          <w:u w:val="single"/>
        </w:rPr>
        <w:t>l’abandon de toute souveraineté populaire au profit des marchés</w:t>
      </w:r>
      <w:r>
        <w:rPr>
          <w:rFonts w:ascii="Cambria" w:hAnsi="Cambria"/>
          <w:u w:val="single"/>
        </w:rPr>
        <w:t>.</w:t>
      </w:r>
    </w:p>
    <w:p w:rsidR="00AF7557" w:rsidRPr="00192AFD" w:rsidRDefault="00AF7557" w:rsidP="00AF7557">
      <w:pPr>
        <w:pStyle w:val="Sansinterligne"/>
        <w:spacing w:line="240" w:lineRule="auto"/>
        <w:rPr>
          <w:rFonts w:ascii="Cambria" w:hAnsi="Cambria"/>
          <w:b/>
        </w:rPr>
      </w:pPr>
    </w:p>
    <w:p w:rsidR="00AF7557" w:rsidRPr="00192AFD" w:rsidRDefault="00AF7557" w:rsidP="00AF7557">
      <w:pPr>
        <w:pStyle w:val="Sansinterligne"/>
        <w:spacing w:line="240" w:lineRule="auto"/>
        <w:rPr>
          <w:rFonts w:ascii="Cambria" w:hAnsi="Cambria"/>
          <w:b/>
        </w:rPr>
      </w:pPr>
      <w:r w:rsidRPr="00192AFD">
        <w:rPr>
          <w:rFonts w:ascii="Cambria" w:hAnsi="Cambria"/>
          <w:b/>
        </w:rPr>
        <w:t>Empêcher que les peuples s’expriment</w:t>
      </w:r>
    </w:p>
    <w:p w:rsidR="00AF7557" w:rsidRPr="00192AFD" w:rsidRDefault="00AF7557" w:rsidP="00AF7557">
      <w:pPr>
        <w:pStyle w:val="Sansinterligne"/>
        <w:spacing w:line="240" w:lineRule="auto"/>
        <w:rPr>
          <w:rFonts w:ascii="Cambria" w:hAnsi="Cambria"/>
          <w:b/>
        </w:rPr>
      </w:pPr>
      <w:r w:rsidRPr="00192AFD">
        <w:rPr>
          <w:rFonts w:ascii="Cambria" w:hAnsi="Cambria"/>
        </w:rPr>
        <w:t xml:space="preserve">Jupiter a un projet global mais propose une </w:t>
      </w:r>
      <w:r w:rsidRPr="00192AFD">
        <w:rPr>
          <w:rFonts w:ascii="Cambria" w:hAnsi="Cambria"/>
          <w:b/>
          <w:i/>
        </w:rPr>
        <w:t>« </w:t>
      </w:r>
      <w:r w:rsidRPr="00A9766F">
        <w:rPr>
          <w:rFonts w:ascii="Cambria" w:hAnsi="Cambria"/>
          <w:i/>
        </w:rPr>
        <w:t>boîte à outils</w:t>
      </w:r>
      <w:r w:rsidRPr="00192AFD">
        <w:rPr>
          <w:rFonts w:ascii="Cambria" w:hAnsi="Cambria"/>
          <w:i/>
        </w:rPr>
        <w:t> </w:t>
      </w:r>
      <w:r w:rsidRPr="00192AFD">
        <w:rPr>
          <w:rFonts w:ascii="Cambria" w:hAnsi="Cambria"/>
        </w:rPr>
        <w:t>» permettant d’éviter le débat sûrement trop « co</w:t>
      </w:r>
      <w:r w:rsidRPr="00192AFD">
        <w:rPr>
          <w:rFonts w:ascii="Cambria" w:hAnsi="Cambria"/>
        </w:rPr>
        <w:t>m</w:t>
      </w:r>
      <w:r w:rsidRPr="00192AFD">
        <w:rPr>
          <w:rFonts w:ascii="Cambria" w:hAnsi="Cambria"/>
        </w:rPr>
        <w:t>plexe » pour nous autres pauvres mortels illettrés. Il s’agit de morceler, d’éclater la refondation</w:t>
      </w:r>
      <w:r w:rsidRPr="00192AFD">
        <w:rPr>
          <w:rFonts w:ascii="Cambria" w:hAnsi="Cambria"/>
          <w:i/>
        </w:rPr>
        <w:t>:« Selon les cas, une coopération renforcée, un accord ad hoc, une nouvelle législation sera requise et, si le projet le nécessite, un changement de traité</w:t>
      </w:r>
      <w:r w:rsidRPr="00192AFD">
        <w:rPr>
          <w:rFonts w:ascii="Cambria" w:hAnsi="Cambria"/>
        </w:rPr>
        <w:t> »</w:t>
      </w:r>
      <w:r>
        <w:rPr>
          <w:rFonts w:ascii="Cambria" w:hAnsi="Cambria"/>
        </w:rPr>
        <w:t>.</w:t>
      </w:r>
    </w:p>
    <w:p w:rsidR="00AF7557" w:rsidRPr="00192AFD" w:rsidRDefault="00AF7557" w:rsidP="00AF7557">
      <w:pPr>
        <w:pStyle w:val="Sansinterligne"/>
        <w:spacing w:line="240" w:lineRule="auto"/>
        <w:rPr>
          <w:rFonts w:ascii="Cambria" w:hAnsi="Cambria"/>
          <w:b/>
        </w:rPr>
      </w:pPr>
      <w:r w:rsidRPr="00192AFD">
        <w:rPr>
          <w:rFonts w:ascii="Cambria" w:hAnsi="Cambria"/>
        </w:rPr>
        <w:t>.</w:t>
      </w:r>
    </w:p>
    <w:p w:rsidR="00AF7557" w:rsidRDefault="00AF7557" w:rsidP="00AF7557">
      <w:pPr>
        <w:pStyle w:val="Sansinterligne"/>
        <w:spacing w:line="240" w:lineRule="auto"/>
        <w:rPr>
          <w:rFonts w:ascii="Cambria" w:hAnsi="Cambria"/>
          <w:b/>
        </w:rPr>
      </w:pPr>
      <w:r w:rsidRPr="00192AFD">
        <w:rPr>
          <w:rFonts w:ascii="Cambria" w:hAnsi="Cambria"/>
          <w:b/>
        </w:rPr>
        <w:t xml:space="preserve">Le piège grossier de Macron + Juncker  + </w:t>
      </w:r>
      <w:proofErr w:type="spellStart"/>
      <w:r w:rsidRPr="00192AFD">
        <w:rPr>
          <w:rFonts w:ascii="Cambria" w:hAnsi="Cambria"/>
          <w:b/>
        </w:rPr>
        <w:t>Draghi</w:t>
      </w:r>
      <w:proofErr w:type="spellEnd"/>
      <w:r w:rsidRPr="00192AFD">
        <w:rPr>
          <w:rFonts w:ascii="Cambria" w:hAnsi="Cambria"/>
          <w:b/>
        </w:rPr>
        <w:t xml:space="preserve">  + Merkel + Gattaz … :</w:t>
      </w:r>
    </w:p>
    <w:p w:rsidR="00AF7557" w:rsidRPr="00192AFD" w:rsidRDefault="00AF7557" w:rsidP="00AF7557">
      <w:pPr>
        <w:pStyle w:val="Sansinterligne"/>
        <w:spacing w:line="240" w:lineRule="auto"/>
        <w:rPr>
          <w:rFonts w:ascii="Cambria" w:hAnsi="Cambria"/>
        </w:rPr>
      </w:pPr>
    </w:p>
    <w:p w:rsidR="00AF7557" w:rsidRDefault="00AF7557" w:rsidP="00AF7557">
      <w:pPr>
        <w:pStyle w:val="Sansinterligne"/>
        <w:spacing w:line="240" w:lineRule="auto"/>
        <w:rPr>
          <w:rFonts w:ascii="Cambria" w:hAnsi="Cambria"/>
        </w:rPr>
      </w:pPr>
      <w:r w:rsidRPr="00192AFD">
        <w:rPr>
          <w:rFonts w:ascii="Cambria" w:hAnsi="Cambria"/>
          <w:i/>
        </w:rPr>
        <w:t>« </w:t>
      </w:r>
      <w:r w:rsidRPr="00A9766F">
        <w:rPr>
          <w:rFonts w:ascii="Cambria" w:hAnsi="Cambria"/>
          <w:i/>
        </w:rPr>
        <w:t>Un choix simple</w:t>
      </w:r>
      <w:r w:rsidRPr="00192AFD">
        <w:rPr>
          <w:rFonts w:ascii="Cambria" w:hAnsi="Cambria"/>
          <w:i/>
        </w:rPr>
        <w:t>, celui de choisir de laisser un peu plus de place à chaque élection aux nationalistes, à ceux qui détestent l’Europe et, dans cinq ans, dans dix ans, dans quinze a</w:t>
      </w:r>
      <w:r>
        <w:rPr>
          <w:rFonts w:ascii="Cambria" w:hAnsi="Cambria"/>
          <w:i/>
        </w:rPr>
        <w:t>ns, ils seront là</w:t>
      </w:r>
      <w:r w:rsidRPr="00192AFD">
        <w:rPr>
          <w:rFonts w:ascii="Cambria" w:hAnsi="Cambria"/>
          <w:i/>
        </w:rPr>
        <w:t xml:space="preserve"> ». </w:t>
      </w:r>
      <w:r w:rsidRPr="00192AFD">
        <w:rPr>
          <w:rFonts w:ascii="Cambria" w:hAnsi="Cambria"/>
        </w:rPr>
        <w:t>En clair</w:t>
      </w:r>
      <w:r>
        <w:rPr>
          <w:rFonts w:ascii="Cambria" w:hAnsi="Cambria"/>
        </w:rPr>
        <w:t>,</w:t>
      </w:r>
      <w:r w:rsidRPr="00192AFD">
        <w:rPr>
          <w:rFonts w:ascii="Cambria" w:hAnsi="Cambria"/>
        </w:rPr>
        <w:t xml:space="preserve"> soit vous êtes pour cette Europe des marchés de plus en plus autoritaire, soit vous êtes complice des fachos ! </w:t>
      </w:r>
    </w:p>
    <w:p w:rsidR="00AF7557" w:rsidRPr="00192AFD" w:rsidRDefault="00AF7557" w:rsidP="00AF7557">
      <w:pPr>
        <w:pStyle w:val="Sansinterligne"/>
        <w:spacing w:line="240" w:lineRule="auto"/>
        <w:rPr>
          <w:rFonts w:ascii="Cambria" w:hAnsi="Cambria"/>
        </w:rPr>
      </w:pPr>
    </w:p>
    <w:p w:rsidR="00AF7557" w:rsidRDefault="00AF7557" w:rsidP="00AF7557">
      <w:pPr>
        <w:pStyle w:val="Sansinterligne"/>
        <w:spacing w:line="240" w:lineRule="auto"/>
        <w:ind w:left="360"/>
        <w:rPr>
          <w:rFonts w:ascii="Cambria" w:hAnsi="Cambria"/>
          <w:b/>
        </w:rPr>
      </w:pPr>
      <w:r w:rsidRPr="00192AFD">
        <w:rPr>
          <w:rFonts w:ascii="Cambria" w:hAnsi="Cambria"/>
          <w:b/>
          <w:u w:val="single"/>
        </w:rPr>
        <w:t xml:space="preserve">Leur politique crée la montée du </w:t>
      </w:r>
      <w:proofErr w:type="gramStart"/>
      <w:r w:rsidRPr="00192AFD">
        <w:rPr>
          <w:rFonts w:ascii="Cambria" w:hAnsi="Cambria"/>
          <w:b/>
          <w:u w:val="single"/>
        </w:rPr>
        <w:t>FN ,</w:t>
      </w:r>
      <w:proofErr w:type="gramEnd"/>
      <w:r w:rsidRPr="00192AFD">
        <w:rPr>
          <w:rFonts w:ascii="Cambria" w:hAnsi="Cambria"/>
          <w:b/>
          <w:u w:val="single"/>
        </w:rPr>
        <w:t xml:space="preserve"> le danger droite </w:t>
      </w:r>
      <w:proofErr w:type="spellStart"/>
      <w:r w:rsidRPr="00192AFD">
        <w:rPr>
          <w:rFonts w:ascii="Cambria" w:hAnsi="Cambria"/>
          <w:b/>
          <w:u w:val="single"/>
        </w:rPr>
        <w:t>extême</w:t>
      </w:r>
      <w:proofErr w:type="spellEnd"/>
      <w:r w:rsidRPr="00192AFD">
        <w:rPr>
          <w:rFonts w:ascii="Cambria" w:hAnsi="Cambria"/>
          <w:b/>
          <w:u w:val="single"/>
        </w:rPr>
        <w:t xml:space="preserve"> et extrême droite !</w:t>
      </w:r>
      <w:r w:rsidRPr="00192AFD">
        <w:rPr>
          <w:rFonts w:ascii="Cambria" w:hAnsi="Cambria"/>
          <w:b/>
        </w:rPr>
        <w:t xml:space="preserve"> </w:t>
      </w:r>
    </w:p>
    <w:p w:rsidR="00AF7557" w:rsidRPr="00192AFD" w:rsidRDefault="00AF7557" w:rsidP="00AF7557">
      <w:pPr>
        <w:pStyle w:val="Sansinterligne"/>
        <w:spacing w:line="240" w:lineRule="auto"/>
        <w:ind w:left="360"/>
        <w:rPr>
          <w:rFonts w:ascii="Cambria" w:hAnsi="Cambria"/>
          <w:b/>
        </w:rPr>
      </w:pPr>
    </w:p>
    <w:p w:rsidR="00AF7557" w:rsidRPr="00192AFD" w:rsidRDefault="00AF7557" w:rsidP="00AF7557">
      <w:pPr>
        <w:pStyle w:val="Sansinterligne"/>
        <w:spacing w:line="240" w:lineRule="auto"/>
        <w:rPr>
          <w:rFonts w:ascii="Cambria" w:hAnsi="Cambria"/>
          <w:b/>
        </w:rPr>
      </w:pPr>
      <w:r w:rsidRPr="00192AFD">
        <w:rPr>
          <w:rFonts w:ascii="Cambria" w:hAnsi="Cambria"/>
        </w:rPr>
        <w:t>La droite extrême et l’extrême droite sont déjà dans ou à la tête de nombreux gouverne</w:t>
      </w:r>
      <w:r>
        <w:rPr>
          <w:rFonts w:ascii="Cambria" w:hAnsi="Cambria"/>
        </w:rPr>
        <w:t xml:space="preserve">ments. La Commission européenne </w:t>
      </w:r>
      <w:r w:rsidRPr="00192AFD">
        <w:rPr>
          <w:rFonts w:ascii="Cambria" w:hAnsi="Cambria"/>
        </w:rPr>
        <w:t xml:space="preserve">ne s’en offusque d’ailleurs plus ! Que le fait </w:t>
      </w:r>
      <w:r w:rsidRPr="00A9766F">
        <w:rPr>
          <w:rFonts w:ascii="Cambria" w:hAnsi="Cambria"/>
        </w:rPr>
        <w:t>que le FN n’ait pas passé 40 % déclenche une crise dans ce parti – dont l’abandon officiel de la sortie de l’euro – en dit long !</w:t>
      </w:r>
      <w:r w:rsidRPr="00192AFD">
        <w:rPr>
          <w:rFonts w:ascii="Cambria" w:hAnsi="Cambria"/>
          <w:b/>
        </w:rPr>
        <w:t xml:space="preserve"> </w:t>
      </w:r>
    </w:p>
    <w:p w:rsidR="00AF7557" w:rsidRPr="00192AFD" w:rsidRDefault="00AF7557" w:rsidP="00AF7557">
      <w:pPr>
        <w:pStyle w:val="Sansinterligne"/>
        <w:spacing w:line="240" w:lineRule="auto"/>
        <w:rPr>
          <w:rFonts w:ascii="Cambria" w:hAnsi="Cambria"/>
          <w:b/>
        </w:rPr>
      </w:pPr>
    </w:p>
    <w:p w:rsidR="00AF7557" w:rsidRPr="00A9766F" w:rsidRDefault="00AF7557" w:rsidP="00AF7557">
      <w:pPr>
        <w:pStyle w:val="Sansinterligne"/>
        <w:spacing w:line="240" w:lineRule="auto"/>
        <w:rPr>
          <w:rFonts w:ascii="Cambria" w:hAnsi="Cambria"/>
        </w:rPr>
      </w:pPr>
      <w:r w:rsidRPr="00A9766F">
        <w:rPr>
          <w:rFonts w:ascii="Cambria" w:hAnsi="Cambria"/>
        </w:rPr>
        <w:t xml:space="preserve">Appel au rassemblement des forces de progrès pour :  </w:t>
      </w:r>
    </w:p>
    <w:p w:rsidR="00AF7557" w:rsidRPr="00A9766F" w:rsidRDefault="00AF7557" w:rsidP="00AF7557">
      <w:pPr>
        <w:pStyle w:val="Sansinterligne"/>
        <w:spacing w:line="240" w:lineRule="auto"/>
        <w:rPr>
          <w:rFonts w:ascii="Cambria" w:hAnsi="Cambria"/>
        </w:rPr>
      </w:pPr>
      <w:r w:rsidRPr="00A9766F">
        <w:rPr>
          <w:rFonts w:ascii="Cambria" w:hAnsi="Cambria"/>
        </w:rPr>
        <w:t>1 Débattre.</w:t>
      </w:r>
    </w:p>
    <w:p w:rsidR="00AF7557" w:rsidRPr="00A9766F" w:rsidRDefault="00AF7557" w:rsidP="00AF7557">
      <w:pPr>
        <w:pStyle w:val="Sansinterligne"/>
        <w:spacing w:line="240" w:lineRule="auto"/>
        <w:rPr>
          <w:rFonts w:ascii="Cambria" w:hAnsi="Cambria"/>
          <w:u w:val="single"/>
        </w:rPr>
      </w:pPr>
      <w:r w:rsidRPr="00A9766F">
        <w:rPr>
          <w:rFonts w:ascii="Cambria" w:hAnsi="Cambria"/>
        </w:rPr>
        <w:t xml:space="preserve">2 Combattre fermement cette réforme, ce traité de Lisbonne </w:t>
      </w:r>
      <w:proofErr w:type="spellStart"/>
      <w:r w:rsidRPr="00A9766F">
        <w:rPr>
          <w:rFonts w:ascii="Cambria" w:hAnsi="Cambria"/>
        </w:rPr>
        <w:t>XXL</w:t>
      </w:r>
      <w:proofErr w:type="spellEnd"/>
      <w:r w:rsidRPr="00A9766F">
        <w:rPr>
          <w:rFonts w:ascii="Cambria" w:hAnsi="Cambria"/>
        </w:rPr>
        <w:t>, de même que les ordonnances, les coupes budgétaires, la réforme des retraites, la casse des services publics, le démantèlement de la Sécurité Sociale…</w:t>
      </w:r>
      <w:r>
        <w:rPr>
          <w:rFonts w:ascii="Cambria" w:hAnsi="Cambria"/>
        </w:rPr>
        <w:t xml:space="preserve"> </w:t>
      </w:r>
      <w:r w:rsidRPr="00A9766F">
        <w:rPr>
          <w:rFonts w:ascii="Cambria" w:hAnsi="Cambria"/>
          <w:u w:val="single"/>
        </w:rPr>
        <w:t>car ils sont inséparables.</w:t>
      </w:r>
    </w:p>
    <w:p w:rsidR="00AF7557" w:rsidRPr="00A9766F" w:rsidRDefault="00AF7557" w:rsidP="00AF7557">
      <w:pPr>
        <w:pStyle w:val="Sansinterligne"/>
        <w:spacing w:line="240" w:lineRule="auto"/>
        <w:rPr>
          <w:rFonts w:ascii="Cambria" w:hAnsi="Cambria"/>
        </w:rPr>
      </w:pPr>
      <w:r w:rsidRPr="00A9766F">
        <w:rPr>
          <w:rFonts w:ascii="Cambria" w:hAnsi="Cambria"/>
        </w:rPr>
        <w:t>3 A partir de là</w:t>
      </w:r>
      <w:r>
        <w:rPr>
          <w:rFonts w:ascii="Cambria" w:hAnsi="Cambria"/>
        </w:rPr>
        <w:t>,</w:t>
      </w:r>
      <w:r w:rsidRPr="00A9766F">
        <w:rPr>
          <w:rFonts w:ascii="Cambria" w:hAnsi="Cambria"/>
        </w:rPr>
        <w:t xml:space="preserve"> opposer une refondation respectant les souverainetés populaires, promouvant la coopération mutuellement profitable au lieu de la concurrence dite libre</w:t>
      </w:r>
      <w:r>
        <w:rPr>
          <w:rFonts w:ascii="Cambria" w:hAnsi="Cambria"/>
        </w:rPr>
        <w:t xml:space="preserve">, </w:t>
      </w:r>
      <w:r w:rsidRPr="00A9766F">
        <w:rPr>
          <w:rFonts w:ascii="Cambria" w:hAnsi="Cambria"/>
        </w:rPr>
        <w:t>l’harmonisation par le haut au lieu du dumping social...</w:t>
      </w:r>
    </w:p>
    <w:p w:rsidR="00AF7557" w:rsidRPr="00DC5DAC" w:rsidRDefault="00AF7557" w:rsidP="00AF7557">
      <w:pPr>
        <w:pStyle w:val="Sansinterligne"/>
        <w:rPr>
          <w:rFonts w:ascii="Open Sans" w:hAnsi="Open Sans" w:cs="Helvetica"/>
          <w:color w:val="333333"/>
          <w:sz w:val="4"/>
          <w:szCs w:val="4"/>
        </w:rPr>
      </w:pPr>
    </w:p>
    <w:p w:rsidR="00FE4C79" w:rsidRPr="00075907" w:rsidRDefault="00FE4C79" w:rsidP="00FE4C79">
      <w:pPr>
        <w:shd w:val="clear" w:color="auto" w:fill="CCCCCC"/>
        <w:jc w:val="center"/>
        <w:rPr>
          <w:rFonts w:ascii="Arial" w:hAnsi="Arial" w:cs="Arial"/>
          <w:b/>
          <w:bCs/>
          <w:color w:val="CC0001"/>
          <w:sz w:val="44"/>
          <w:szCs w:val="44"/>
        </w:rPr>
      </w:pPr>
      <w:proofErr w:type="spellStart"/>
      <w:r>
        <w:rPr>
          <w:rFonts w:ascii="Arial" w:hAnsi="Arial" w:cs="Arial"/>
          <w:b/>
          <w:bCs/>
          <w:color w:val="CC0001"/>
          <w:sz w:val="44"/>
          <w:szCs w:val="44"/>
          <w:shd w:val="clear" w:color="auto" w:fill="CCCCCC"/>
        </w:rPr>
        <w:t>ACTUALITE</w:t>
      </w:r>
      <w:proofErr w:type="spellEnd"/>
      <w:r>
        <w:rPr>
          <w:rFonts w:ascii="Arial" w:hAnsi="Arial" w:cs="Arial"/>
          <w:b/>
          <w:bCs/>
          <w:color w:val="CC0001"/>
          <w:sz w:val="44"/>
          <w:szCs w:val="44"/>
          <w:shd w:val="clear" w:color="auto" w:fill="CCCCCC"/>
        </w:rPr>
        <w:t xml:space="preserve"> SOCIALE</w:t>
      </w:r>
    </w:p>
    <w:p w:rsidR="00FE4C79" w:rsidRPr="00C33C62" w:rsidRDefault="00FE4C79" w:rsidP="00FE4C79">
      <w:pPr>
        <w:pStyle w:val="Sansinterligne"/>
        <w:jc w:val="center"/>
        <w:rPr>
          <w:rFonts w:ascii="Arial" w:hAnsi="Arial" w:cs="Arial"/>
          <w:b/>
          <w:sz w:val="24"/>
          <w:szCs w:val="24"/>
        </w:rPr>
      </w:pPr>
      <w:r w:rsidRPr="00C33C62">
        <w:rPr>
          <w:rFonts w:ascii="Arial" w:hAnsi="Arial" w:cs="Arial"/>
          <w:b/>
          <w:sz w:val="24"/>
          <w:szCs w:val="24"/>
        </w:rPr>
        <w:t>Fédération Nationale des Syndicats de Transports CGT</w:t>
      </w:r>
    </w:p>
    <w:p w:rsidR="00FE4C79" w:rsidRDefault="00FE4C79" w:rsidP="00FE4C79">
      <w:pPr>
        <w:pStyle w:val="Sansinterligne"/>
        <w:jc w:val="center"/>
      </w:pPr>
      <w:r>
        <w:t>Communiqué</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Ordonnances : La CGT aurait eu raison ??? Poker menteur : il n’y avait pas de sujet, mais il y a un accord, Pourquoi ?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Suite aux mobilisations du 12, du 21 et notamment du 25 septembre par les salariés des transports, se tenait, hier, une commission paritaire de branche réunissant l’ensemble des organisations syndicales et patronales composant l’ensemble des secteurs d’activités.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Celle-ci avait pour ordre du jour la sécurisation des éléments de rémunération pour les secteurs voyageurs, transports de fonds et valeurs, sanitaires, activités auxiliaires, logistique, déménagement, coursiers et tran</w:t>
      </w:r>
      <w:r w:rsidRPr="001C589F">
        <w:t>s</w:t>
      </w:r>
      <w:r w:rsidRPr="001C589F">
        <w:t xml:space="preserve">ports de marchandises.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Cette paritaire faisait suite à la réunion provoquée par la ministre du transport le jeudi 28 septembre où ont été soulevées des interrogations et un certain nombre de problématiques sur les rémunérations.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Dès le début de la négociation, un projet d’accord a été présenté et validé unanimement des deux côtés de la table. C’était sans compter sur le ministère du travail qui s’est invité à distance, par l’intermédiaire du prés</w:t>
      </w:r>
      <w:r w:rsidRPr="001C589F">
        <w:t>i</w:t>
      </w:r>
      <w:r w:rsidRPr="001C589F">
        <w:t xml:space="preserve">dent de la commission paritaire. Le fait est qu’il n’était pas question de perdre la face, pour le ministère du travail, concernant les ordonnances.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De l’aveu du patronat, ils subissent les ordonnances et que celles-ci gênent le dialogue social dans la branche et amènera du dumping social franco/français.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En milieu d’après-midi, après moult pressions pour faire bouger notre projet d’accord, le ministère du tr</w:t>
      </w:r>
      <w:r w:rsidRPr="001C589F">
        <w:t>a</w:t>
      </w:r>
      <w:r w:rsidRPr="001C589F">
        <w:t xml:space="preserve">vail nous honore enfin de sa présence. Il a fallu tout un art juridique, du directeur de cabinet de madame Pénicaud pour accéder à la demande de toutes les organisations syndicales et professionnelles.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Tard dans la soirée, nous avons trouvé un consensus qui règle la question de la négociation entreprise par entreprise et laisse toutes ces prérogatives à la branche concernant l’ensemble des éléments de rémunération de la branche. Nous retrouvons ainsi la hiérarchie des normes conforme aux orientations de la CGT.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Ceci constitue une première entorse aux ordonnances et favorise la négociation collective de la branche. La mobilisation et le rapport de forces peuvent faire bouger les lignes et monsieur Macron et sa politique quoi qu’il en dise, se plie à la volonté de la rue !!!!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Pour rappel, en 2016, déjà, les conducteurs routiers faisaient plier le précédent gouvernement sur les heures supplémentaires.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La convergence des luttes doit s’intensifier de manière à obtenir le retrait total des ordonnances et dans un cadre plus général que l’ensemble des fédérations de la CGT s’attèlent à ce premier recul qui doit en appeler d’autres.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La branche du transport routier CGT reste cependant mobilisée sur tous les autres aspects des ordonnances et appelle à rejoindre, en masse, les différents appels à la mobilisation, à commencer par l’appel du 10 o</w:t>
      </w:r>
      <w:r w:rsidRPr="001C589F">
        <w:t>c</w:t>
      </w:r>
      <w:r w:rsidRPr="001C589F">
        <w:t xml:space="preserve">tobre. Le mot d’ordre, quoi qu’en disent les médias, n’a pas changé : Le retrait des ordonnances dans son intégralité !!! </w:t>
      </w:r>
    </w:p>
    <w:p w:rsidR="00FE4C79" w:rsidRPr="001C589F" w:rsidRDefault="00FE4C79" w:rsidP="00FE4C79">
      <w:pPr>
        <w:pBdr>
          <w:top w:val="single" w:sz="4" w:space="1" w:color="auto"/>
          <w:left w:val="single" w:sz="4" w:space="4" w:color="auto"/>
          <w:bottom w:val="single" w:sz="4" w:space="1" w:color="auto"/>
          <w:right w:val="single" w:sz="4" w:space="4" w:color="auto"/>
        </w:pBdr>
      </w:pPr>
      <w:r w:rsidRPr="001C589F">
        <w:t xml:space="preserve">La brèche est ouverte, ceux qui luttent peuvent perdre, ceux qui ne luttent pas ont déjà perdu !!!  </w:t>
      </w:r>
    </w:p>
    <w:p w:rsidR="00FE4C79" w:rsidRDefault="00FE4C79" w:rsidP="00FE4C79">
      <w:pPr>
        <w:pStyle w:val="Sansinterligne"/>
        <w:pBdr>
          <w:top w:val="single" w:sz="4" w:space="1" w:color="auto"/>
          <w:left w:val="single" w:sz="4" w:space="4" w:color="auto"/>
          <w:bottom w:val="single" w:sz="4" w:space="1" w:color="auto"/>
          <w:right w:val="single" w:sz="4" w:space="4" w:color="auto"/>
        </w:pBdr>
        <w:jc w:val="right"/>
      </w:pPr>
      <w:r>
        <w:t>Montreuil le 5 octobre 2017</w:t>
      </w:r>
    </w:p>
    <w:p w:rsidR="00FE4C79" w:rsidRPr="00AF7557" w:rsidRDefault="00FE4C79">
      <w:pPr>
        <w:widowControl/>
        <w:adjustRightInd/>
        <w:spacing w:line="240" w:lineRule="auto"/>
        <w:jc w:val="left"/>
        <w:textAlignment w:val="auto"/>
        <w:rPr>
          <w:rFonts w:asciiTheme="majorHAnsi" w:hAnsiTheme="majorHAnsi"/>
          <w:b/>
          <w:color w:val="223267"/>
          <w:sz w:val="22"/>
          <w:szCs w:val="22"/>
        </w:rPr>
      </w:pPr>
    </w:p>
    <w:p w:rsidR="007003B4" w:rsidRPr="007003B4" w:rsidRDefault="003C55FC" w:rsidP="007003B4">
      <w:pPr>
        <w:shd w:val="clear" w:color="auto" w:fill="CCCCCC"/>
        <w:spacing w:line="240" w:lineRule="auto"/>
        <w:jc w:val="center"/>
        <w:rPr>
          <w:rFonts w:ascii="Arial" w:hAnsi="Arial" w:cs="Arial"/>
          <w:b/>
          <w:bCs/>
          <w:color w:val="CC0001"/>
          <w:sz w:val="44"/>
          <w:szCs w:val="44"/>
        </w:rPr>
      </w:pPr>
      <w:r>
        <w:rPr>
          <w:rFonts w:ascii="Arial" w:hAnsi="Arial" w:cs="Arial"/>
          <w:b/>
          <w:bCs/>
          <w:color w:val="CC0001"/>
          <w:sz w:val="44"/>
          <w:szCs w:val="44"/>
          <w:shd w:val="clear" w:color="auto" w:fill="CCCCCC"/>
        </w:rPr>
        <w:lastRenderedPageBreak/>
        <w:t>COUP DE GUEULE</w:t>
      </w:r>
    </w:p>
    <w:p w:rsidR="007003B4" w:rsidRDefault="007003B4" w:rsidP="007003B4">
      <w:pPr>
        <w:widowControl/>
        <w:adjustRightInd/>
        <w:spacing w:line="240" w:lineRule="auto"/>
        <w:jc w:val="center"/>
        <w:textAlignment w:val="auto"/>
        <w:rPr>
          <w:rFonts w:ascii="Arial" w:hAnsi="Arial" w:cs="Arial"/>
          <w:b/>
          <w:color w:val="223267"/>
          <w:sz w:val="6"/>
          <w:szCs w:val="6"/>
        </w:rPr>
      </w:pPr>
    </w:p>
    <w:p w:rsidR="00EA038F" w:rsidRDefault="00EA038F" w:rsidP="007003B4">
      <w:pPr>
        <w:widowControl/>
        <w:adjustRightInd/>
        <w:spacing w:line="240" w:lineRule="auto"/>
        <w:jc w:val="center"/>
        <w:textAlignment w:val="auto"/>
        <w:rPr>
          <w:rFonts w:ascii="Arial" w:hAnsi="Arial" w:cs="Arial"/>
          <w:b/>
          <w:color w:val="223267"/>
          <w:sz w:val="6"/>
          <w:szCs w:val="6"/>
        </w:rPr>
      </w:pPr>
    </w:p>
    <w:p w:rsidR="00EA038F" w:rsidRDefault="00EA038F" w:rsidP="007003B4">
      <w:pPr>
        <w:widowControl/>
        <w:adjustRightInd/>
        <w:spacing w:line="240" w:lineRule="auto"/>
        <w:jc w:val="center"/>
        <w:textAlignment w:val="auto"/>
        <w:rPr>
          <w:rFonts w:ascii="Arial" w:hAnsi="Arial" w:cs="Arial"/>
          <w:b/>
          <w:color w:val="223267"/>
          <w:sz w:val="6"/>
          <w:szCs w:val="6"/>
        </w:rPr>
      </w:pPr>
    </w:p>
    <w:p w:rsidR="00FE4C79" w:rsidRDefault="00FE4C79" w:rsidP="00FE4C79">
      <w:pPr>
        <w:jc w:val="center"/>
        <w:rPr>
          <w:rFonts w:ascii="Arial" w:hAnsi="Arial" w:cs="Arial"/>
          <w:b/>
        </w:rPr>
      </w:pPr>
      <w:r w:rsidRPr="00C33C62">
        <w:rPr>
          <w:rFonts w:ascii="Arial" w:hAnsi="Arial" w:cs="Arial"/>
          <w:b/>
        </w:rPr>
        <w:t>À propos de l’article du « Monde » du 1</w:t>
      </w:r>
      <w:r w:rsidRPr="00C33C62">
        <w:rPr>
          <w:rFonts w:ascii="Arial" w:hAnsi="Arial" w:cs="Arial"/>
          <w:b/>
          <w:vertAlign w:val="superscript"/>
        </w:rPr>
        <w:t>er</w:t>
      </w:r>
      <w:r w:rsidRPr="00C33C62">
        <w:rPr>
          <w:rFonts w:ascii="Arial" w:hAnsi="Arial" w:cs="Arial"/>
          <w:b/>
        </w:rPr>
        <w:t xml:space="preserve"> octobre sur le risque de déf</w:t>
      </w:r>
      <w:r w:rsidRPr="000811D3">
        <w:rPr>
          <w:rFonts w:ascii="Arial" w:hAnsi="Arial" w:cs="Arial"/>
          <w:b/>
        </w:rPr>
        <w:t>lation,</w:t>
      </w:r>
    </w:p>
    <w:p w:rsidR="00FE4C79" w:rsidRPr="00C33C62" w:rsidRDefault="00FE4C79" w:rsidP="00FE4C79">
      <w:pPr>
        <w:jc w:val="center"/>
        <w:rPr>
          <w:rFonts w:ascii="Arial" w:hAnsi="Arial" w:cs="Arial"/>
          <w:b/>
        </w:rPr>
      </w:pPr>
      <w:proofErr w:type="gramStart"/>
      <w:r w:rsidRPr="000811D3">
        <w:rPr>
          <w:rFonts w:ascii="Arial" w:hAnsi="Arial" w:cs="Arial"/>
          <w:b/>
        </w:rPr>
        <w:t>aux</w:t>
      </w:r>
      <w:proofErr w:type="gramEnd"/>
      <w:r w:rsidRPr="000811D3">
        <w:rPr>
          <w:rFonts w:ascii="Arial" w:hAnsi="Arial" w:cs="Arial"/>
          <w:b/>
        </w:rPr>
        <w:t xml:space="preserve"> USA comme en Europe</w:t>
      </w:r>
    </w:p>
    <w:p w:rsidR="00FE4C79" w:rsidRPr="00C33C62" w:rsidRDefault="00FE4C79" w:rsidP="00FE4C79">
      <w:pPr>
        <w:jc w:val="center"/>
        <w:rPr>
          <w:i/>
        </w:rPr>
      </w:pPr>
      <w:r w:rsidRPr="00C33C62">
        <w:rPr>
          <w:i/>
        </w:rPr>
        <w:t>Par Antoine DUCROS</w:t>
      </w:r>
    </w:p>
    <w:p w:rsidR="00FE4C79" w:rsidRDefault="00FE4C79" w:rsidP="00FE4C79">
      <w:pPr>
        <w:sectPr w:rsidR="00FE4C79" w:rsidSect="0035121B">
          <w:headerReference w:type="default" r:id="rId17"/>
          <w:footerReference w:type="default" r:id="rId18"/>
          <w:type w:val="continuous"/>
          <w:pgSz w:w="11906" w:h="16838"/>
          <w:pgMar w:top="567" w:right="737" w:bottom="360" w:left="737" w:header="360" w:footer="491" w:gutter="0"/>
          <w:pgNumType w:start="2"/>
          <w:cols w:sep="1" w:space="709"/>
          <w:docGrid w:linePitch="360"/>
        </w:sectPr>
      </w:pPr>
    </w:p>
    <w:p w:rsidR="00FE4C79" w:rsidRDefault="00FE4C79" w:rsidP="00FE4C79">
      <w:pPr>
        <w:rPr>
          <w:rFonts w:ascii="Candara" w:hAnsi="Candara"/>
        </w:rPr>
      </w:pPr>
    </w:p>
    <w:p w:rsidR="00FE4C79" w:rsidRDefault="00FE4C79" w:rsidP="00FE4C79">
      <w:pPr>
        <w:rPr>
          <w:rFonts w:ascii="Candara" w:hAnsi="Candara"/>
        </w:rPr>
        <w:sectPr w:rsidR="00FE4C79" w:rsidSect="00E2100B">
          <w:type w:val="continuous"/>
          <w:pgSz w:w="11906" w:h="16838"/>
          <w:pgMar w:top="567" w:right="737" w:bottom="360" w:left="737" w:header="360" w:footer="491" w:gutter="0"/>
          <w:cols w:sep="1" w:space="284"/>
          <w:docGrid w:linePitch="360"/>
        </w:sectPr>
      </w:pPr>
    </w:p>
    <w:p w:rsidR="00FE4C79" w:rsidRDefault="00FE4C79" w:rsidP="00FE4C79">
      <w:pPr>
        <w:rPr>
          <w:rFonts w:ascii="Candara" w:hAnsi="Candara"/>
        </w:rPr>
      </w:pPr>
      <w:r w:rsidRPr="00C33C62">
        <w:rPr>
          <w:rFonts w:ascii="Candara" w:hAnsi="Candara"/>
        </w:rPr>
        <w:lastRenderedPageBreak/>
        <w:t>Alors que le chômage baisse, les économistes constatent que l'inflation est dangereusement faible, malgré l'arrosage à grandes eaux des banques centrales. Leur explication (et ça ne vient pas de cénacles gauchisants) : il y a certes des embauches, mais dans des conditions e</w:t>
      </w:r>
      <w:r w:rsidRPr="00C33C62">
        <w:rPr>
          <w:rFonts w:ascii="Candara" w:hAnsi="Candara"/>
        </w:rPr>
        <w:t>x</w:t>
      </w:r>
      <w:r w:rsidRPr="00C33C62">
        <w:rPr>
          <w:rFonts w:ascii="Candara" w:hAnsi="Candara"/>
        </w:rPr>
        <w:t>trêmement dégradées (bas salaires, statuts précaires), en partie parce qu'elles ont majorita</w:t>
      </w:r>
      <w:r w:rsidRPr="00C33C62">
        <w:rPr>
          <w:rFonts w:ascii="Candara" w:hAnsi="Candara"/>
        </w:rPr>
        <w:t>i</w:t>
      </w:r>
      <w:r w:rsidRPr="00C33C62">
        <w:rPr>
          <w:rFonts w:ascii="Candara" w:hAnsi="Candara"/>
        </w:rPr>
        <w:t xml:space="preserve">rement lieu dans des branches ou entreprises avec des syndicats faibles ou inexistants. </w:t>
      </w:r>
    </w:p>
    <w:p w:rsidR="00FE4C79" w:rsidRDefault="00FE4C79" w:rsidP="00FE4C79">
      <w:pPr>
        <w:rPr>
          <w:rFonts w:ascii="Candara" w:hAnsi="Candara"/>
        </w:rPr>
      </w:pPr>
    </w:p>
    <w:p w:rsidR="00FE4C79" w:rsidRDefault="00FE4C79" w:rsidP="00FE4C79">
      <w:pPr>
        <w:rPr>
          <w:rFonts w:ascii="Candara" w:hAnsi="Candara"/>
        </w:rPr>
      </w:pPr>
      <w:r w:rsidRPr="00C33C62">
        <w:rPr>
          <w:rFonts w:ascii="Candara" w:hAnsi="Candara"/>
        </w:rPr>
        <w:t>Évidemment (c'est mon analyse, « Le Monde » n'évoque pas cette question précise) la politique de Macron ne peut que renforcer cette te</w:t>
      </w:r>
      <w:r w:rsidRPr="00C33C62">
        <w:rPr>
          <w:rFonts w:ascii="Candara" w:hAnsi="Candara"/>
        </w:rPr>
        <w:t>n</w:t>
      </w:r>
      <w:r w:rsidRPr="00C33C62">
        <w:rPr>
          <w:rFonts w:ascii="Candara" w:hAnsi="Candara"/>
        </w:rPr>
        <w:t>dance. Elle est foncièrement déflationniste : baisse en euros constants des salaires des fon</w:t>
      </w:r>
      <w:r w:rsidRPr="00C33C62">
        <w:rPr>
          <w:rFonts w:ascii="Candara" w:hAnsi="Candara"/>
        </w:rPr>
        <w:t>c</w:t>
      </w:r>
      <w:r w:rsidRPr="00C33C62">
        <w:rPr>
          <w:rFonts w:ascii="Candara" w:hAnsi="Candara"/>
        </w:rPr>
        <w:t>tionnaires et sans doute à terme de leurs retraites, préparation probable des esprits à une baisse future du SMIC (il a nommé une commi</w:t>
      </w:r>
      <w:r w:rsidRPr="00C33C62">
        <w:rPr>
          <w:rFonts w:ascii="Candara" w:hAnsi="Candara"/>
        </w:rPr>
        <w:t>s</w:t>
      </w:r>
      <w:r w:rsidRPr="00C33C62">
        <w:rPr>
          <w:rFonts w:ascii="Candara" w:hAnsi="Candara"/>
        </w:rPr>
        <w:t xml:space="preserve">sion sur le SMIC dont le président est favorable à un SMIC variable selon les régions...), baisse des </w:t>
      </w:r>
      <w:r w:rsidRPr="00C33C62">
        <w:rPr>
          <w:rFonts w:ascii="Candara" w:hAnsi="Candara"/>
        </w:rPr>
        <w:lastRenderedPageBreak/>
        <w:t>revenus nets des retraités dès le seuil (très bas) de 1200€/mois ; et en ce qui concerne le secteur privé :  obsession du «coût du travail», réforme du droit du travail qui va dans le sens de la pr</w:t>
      </w:r>
      <w:r w:rsidRPr="00C33C62">
        <w:rPr>
          <w:rFonts w:ascii="Candara" w:hAnsi="Candara"/>
        </w:rPr>
        <w:t>é</w:t>
      </w:r>
      <w:r w:rsidRPr="00C33C62">
        <w:rPr>
          <w:rFonts w:ascii="Candara" w:hAnsi="Candara"/>
        </w:rPr>
        <w:t>carisation et de la pression à la baisse sur les salaires, réforme annoncée des indemnités de chômage qui renforcera l'incitation des ch</w:t>
      </w:r>
      <w:r w:rsidRPr="00C33C62">
        <w:rPr>
          <w:rFonts w:ascii="Candara" w:hAnsi="Candara"/>
        </w:rPr>
        <w:t>ô</w:t>
      </w:r>
      <w:r w:rsidRPr="00C33C62">
        <w:rPr>
          <w:rFonts w:ascii="Candara" w:hAnsi="Candara"/>
        </w:rPr>
        <w:t xml:space="preserve">meurs à accepter le plus vite possible des postes sous-payés par rapport à leur qualification, etc. </w:t>
      </w:r>
    </w:p>
    <w:p w:rsidR="00FE4C79" w:rsidRDefault="00FE4C79" w:rsidP="00FE4C79">
      <w:pPr>
        <w:rPr>
          <w:rFonts w:ascii="Candara" w:hAnsi="Candara"/>
        </w:rPr>
      </w:pPr>
    </w:p>
    <w:p w:rsidR="00FE4C79" w:rsidRPr="00C33C62" w:rsidRDefault="00FE4C79" w:rsidP="00FE4C79">
      <w:pPr>
        <w:rPr>
          <w:rFonts w:ascii="Candara" w:hAnsi="Candara"/>
        </w:rPr>
      </w:pPr>
      <w:r w:rsidRPr="00C33C62">
        <w:rPr>
          <w:rFonts w:ascii="Candara" w:hAnsi="Candara"/>
        </w:rPr>
        <w:t>Cette vision déflationniste était en un sens déjà perceptible avec le lancement emblématique des «cars Macron» : le seul projet de notre Pr</w:t>
      </w:r>
      <w:r w:rsidRPr="00C33C62">
        <w:rPr>
          <w:rFonts w:ascii="Candara" w:hAnsi="Candara"/>
        </w:rPr>
        <w:t>é</w:t>
      </w:r>
      <w:r w:rsidRPr="00C33C62">
        <w:rPr>
          <w:rFonts w:ascii="Candara" w:hAnsi="Candara"/>
        </w:rPr>
        <w:t>sident, c'est finalement la société low-cost, avec baisse simultanée des salaires, des prix, et de la qualité des produits et prestations vendus.</w:t>
      </w:r>
    </w:p>
    <w:p w:rsidR="00FE4C79" w:rsidRPr="00C33C62" w:rsidRDefault="00FE4C79" w:rsidP="00FE4C79"/>
    <w:p w:rsidR="00FE4C79" w:rsidRPr="00C33C62" w:rsidRDefault="00FE4C79" w:rsidP="00FE4C79"/>
    <w:p w:rsidR="00FE4C79" w:rsidRPr="00F567B1" w:rsidRDefault="00FE4C79" w:rsidP="00FE4C79">
      <w:pPr>
        <w:jc w:val="center"/>
        <w:rPr>
          <w:i/>
        </w:rPr>
      </w:pPr>
    </w:p>
    <w:p w:rsidR="00AE0B57" w:rsidRDefault="00AE0B57" w:rsidP="00AE0B57">
      <w:pPr>
        <w:rPr>
          <w:rFonts w:asciiTheme="majorHAnsi" w:hAnsiTheme="majorHAnsi"/>
          <w:color w:val="223267"/>
        </w:rPr>
      </w:pPr>
    </w:p>
    <w:p w:rsidR="00FE4C79" w:rsidRDefault="00FE4C79" w:rsidP="00AE0B57">
      <w:pPr>
        <w:rPr>
          <w:rFonts w:asciiTheme="majorHAnsi" w:hAnsiTheme="majorHAnsi"/>
          <w:color w:val="223267"/>
        </w:rPr>
        <w:sectPr w:rsidR="00FE4C79" w:rsidSect="00FE4C79">
          <w:type w:val="continuous"/>
          <w:pgSz w:w="11906" w:h="16838"/>
          <w:pgMar w:top="567" w:right="737" w:bottom="360" w:left="737" w:header="360" w:footer="491" w:gutter="0"/>
          <w:cols w:num="2" w:sep="1" w:space="567"/>
          <w:docGrid w:linePitch="360"/>
        </w:sectPr>
      </w:pPr>
    </w:p>
    <w:p w:rsidR="00597F5B" w:rsidRDefault="00597F5B" w:rsidP="00AE0B57">
      <w:pPr>
        <w:rPr>
          <w:rFonts w:asciiTheme="majorHAnsi" w:hAnsiTheme="majorHAnsi"/>
          <w:color w:val="223267"/>
        </w:rPr>
      </w:pPr>
    </w:p>
    <w:p w:rsidR="00FE4C79" w:rsidRPr="00AE0B57" w:rsidRDefault="00FE4C79" w:rsidP="00AE0B57">
      <w:pPr>
        <w:rPr>
          <w:rFonts w:asciiTheme="majorHAnsi" w:hAnsiTheme="majorHAnsi"/>
          <w:color w:val="223267"/>
        </w:rPr>
      </w:pPr>
      <w:bookmarkStart w:id="0" w:name="_GoBack"/>
      <w:bookmarkEnd w:id="0"/>
    </w:p>
    <w:p w:rsidR="00AE0B57" w:rsidRPr="00AE0B57" w:rsidRDefault="00AE0B57">
      <w:pPr>
        <w:widowControl/>
        <w:adjustRightInd/>
        <w:spacing w:line="240" w:lineRule="auto"/>
        <w:jc w:val="left"/>
        <w:textAlignment w:val="auto"/>
        <w:rPr>
          <w:color w:val="223267"/>
          <w:sz w:val="6"/>
          <w:szCs w:val="6"/>
        </w:rPr>
        <w:sectPr w:rsidR="00AE0B57" w:rsidRPr="00AE0B57" w:rsidSect="00E2100B">
          <w:type w:val="continuous"/>
          <w:pgSz w:w="11906" w:h="16838"/>
          <w:pgMar w:top="567" w:right="737" w:bottom="360" w:left="737" w:header="360" w:footer="491" w:gutter="0"/>
          <w:cols w:sep="1" w:space="284"/>
          <w:docGrid w:linePitch="360"/>
        </w:sectPr>
      </w:pPr>
    </w:p>
    <w:p w:rsidR="003C55FC" w:rsidRDefault="003C55FC">
      <w:pPr>
        <w:widowControl/>
        <w:adjustRightInd/>
        <w:spacing w:line="240" w:lineRule="auto"/>
        <w:jc w:val="left"/>
        <w:textAlignment w:val="auto"/>
        <w:rPr>
          <w:sz w:val="6"/>
          <w:szCs w:val="6"/>
        </w:rPr>
        <w:sectPr w:rsidR="003C55FC" w:rsidSect="003C55FC">
          <w:type w:val="continuous"/>
          <w:pgSz w:w="11906" w:h="16838"/>
          <w:pgMar w:top="567" w:right="737" w:bottom="360" w:left="737" w:header="360" w:footer="491" w:gutter="0"/>
          <w:cols w:sep="1" w:space="284"/>
          <w:docGrid w:linePitch="360"/>
        </w:sectPr>
      </w:pPr>
    </w:p>
    <w:p w:rsidR="00F51573" w:rsidRDefault="00F51573" w:rsidP="00282DE8">
      <w:pPr>
        <w:widowControl/>
        <w:adjustRightInd/>
        <w:spacing w:line="240" w:lineRule="auto"/>
        <w:jc w:val="left"/>
        <w:textAlignment w:val="auto"/>
        <w:rPr>
          <w:rFonts w:ascii="Arial Narrow" w:hAnsi="Arial Narrow"/>
          <w:sz w:val="8"/>
          <w:szCs w:val="8"/>
        </w:rPr>
      </w:pPr>
    </w:p>
    <w:p w:rsidR="008E2712" w:rsidRDefault="008E2712" w:rsidP="00282DE8">
      <w:pPr>
        <w:shd w:val="clear" w:color="auto" w:fill="CCCCCC"/>
        <w:spacing w:line="240" w:lineRule="auto"/>
        <w:jc w:val="center"/>
        <w:rPr>
          <w:rFonts w:ascii="Verdana" w:hAnsi="Verdana"/>
          <w:b/>
          <w:caps/>
          <w:color w:val="CC0001"/>
          <w:kern w:val="28"/>
          <w:sz w:val="32"/>
        </w:rPr>
        <w:sectPr w:rsidR="008E2712" w:rsidSect="008E2712">
          <w:type w:val="continuous"/>
          <w:pgSz w:w="11906" w:h="16838"/>
          <w:pgMar w:top="567" w:right="737" w:bottom="360" w:left="737" w:header="360" w:footer="491" w:gutter="0"/>
          <w:cols w:sep="1" w:space="454"/>
          <w:docGrid w:linePitch="360"/>
        </w:sectPr>
      </w:pPr>
    </w:p>
    <w:p w:rsidR="00B372EA" w:rsidRPr="007C60E3" w:rsidRDefault="00B372EA" w:rsidP="00282DE8">
      <w:pPr>
        <w:shd w:val="clear" w:color="auto" w:fill="CCCCCC"/>
        <w:spacing w:line="240" w:lineRule="auto"/>
        <w:jc w:val="center"/>
        <w:rPr>
          <w:rFonts w:ascii="Verdana" w:hAnsi="Verdana"/>
          <w:b/>
          <w:caps/>
          <w:color w:val="CC0001"/>
          <w:kern w:val="28"/>
          <w:sz w:val="32"/>
        </w:rPr>
      </w:pPr>
      <w:r w:rsidRPr="007C60E3">
        <w:rPr>
          <w:rFonts w:ascii="Verdana" w:hAnsi="Verdana"/>
          <w:b/>
          <w:caps/>
          <w:color w:val="CC0001"/>
          <w:kern w:val="28"/>
          <w:sz w:val="32"/>
        </w:rPr>
        <w:lastRenderedPageBreak/>
        <w:t>Vous aussi, refusez la rÉsignation,</w:t>
      </w:r>
    </w:p>
    <w:p w:rsidR="00B372EA" w:rsidRPr="007C60E3" w:rsidRDefault="00B372EA" w:rsidP="00282DE8">
      <w:pPr>
        <w:shd w:val="clear" w:color="auto" w:fill="CCCCCC"/>
        <w:spacing w:line="240" w:lineRule="auto"/>
        <w:jc w:val="center"/>
        <w:rPr>
          <w:rFonts w:ascii="Verdana" w:hAnsi="Verdana"/>
          <w:b/>
          <w:caps/>
          <w:color w:val="CC0001"/>
          <w:kern w:val="28"/>
          <w:sz w:val="32"/>
        </w:rPr>
      </w:pPr>
      <w:r w:rsidRPr="007C60E3">
        <w:rPr>
          <w:rFonts w:ascii="Verdana" w:hAnsi="Verdana"/>
          <w:b/>
          <w:caps/>
          <w:color w:val="CC0001"/>
          <w:kern w:val="28"/>
          <w:sz w:val="32"/>
        </w:rPr>
        <w:t>adhÉrez À RÉsistance Sociale !!!</w:t>
      </w:r>
    </w:p>
    <w:p w:rsidR="00EC56A0" w:rsidRDefault="00FE4C79" w:rsidP="008B4EDF">
      <w:pPr>
        <w:widowControl/>
        <w:adjustRightInd/>
        <w:spacing w:line="240" w:lineRule="auto"/>
        <w:jc w:val="left"/>
        <w:textAlignment w:val="auto"/>
      </w:pPr>
      <w:r>
        <w:rPr>
          <w:rFonts w:ascii="Tahoma" w:hAnsi="Tahoma" w:cs="Tahoma"/>
          <w:noProof/>
          <w:sz w:val="22"/>
          <w:szCs w:val="22"/>
        </w:rPr>
        <mc:AlternateContent>
          <mc:Choice Requires="wps">
            <w:drawing>
              <wp:anchor distT="0" distB="0" distL="114300" distR="114300" simplePos="0" relativeHeight="251656192" behindDoc="0" locked="0" layoutInCell="1" allowOverlap="1" wp14:anchorId="07E7C35F" wp14:editId="613ED4EC">
                <wp:simplePos x="0" y="0"/>
                <wp:positionH relativeFrom="column">
                  <wp:posOffset>2409825</wp:posOffset>
                </wp:positionH>
                <wp:positionV relativeFrom="paragraph">
                  <wp:posOffset>111702</wp:posOffset>
                </wp:positionV>
                <wp:extent cx="4349115" cy="1953260"/>
                <wp:effectExtent l="0" t="0" r="13335" b="27940"/>
                <wp:wrapNone/>
                <wp:docPr id="1"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9115" cy="1953260"/>
                        </a:xfrm>
                        <a:prstGeom prst="rect">
                          <a:avLst/>
                        </a:prstGeom>
                        <a:solidFill>
                          <a:srgbClr val="FFFFFF"/>
                        </a:solidFill>
                        <a:ln w="9525">
                          <a:solidFill>
                            <a:srgbClr val="000000"/>
                          </a:solidFill>
                          <a:miter lim="800000"/>
                          <a:headEnd/>
                          <a:tailEnd/>
                        </a:ln>
                      </wps:spPr>
                      <wps:txbx>
                        <w:txbxContent>
                          <w:p w:rsidR="006C4FFE" w:rsidRPr="00E3615E" w:rsidRDefault="006C4FFE" w:rsidP="00A627D8">
                            <w:pPr>
                              <w:pStyle w:val="msoaddress"/>
                              <w:spacing w:line="360" w:lineRule="auto"/>
                              <w:rPr>
                                <w:rFonts w:ascii="Arial" w:hAnsi="Arial"/>
                                <w:color w:val="auto"/>
                              </w:rPr>
                            </w:pPr>
                            <w:r w:rsidRPr="00E3615E">
                              <w:rPr>
                                <w:rFonts w:ascii="Arial" w:hAnsi="Arial"/>
                                <w:color w:val="auto"/>
                              </w:rPr>
                              <w:t>NOM ……………………</w:t>
                            </w:r>
                            <w:r>
                              <w:rPr>
                                <w:rFonts w:ascii="Arial" w:hAnsi="Arial"/>
                                <w:color w:val="auto"/>
                              </w:rPr>
                              <w:t>……… ………. PRENOM : …………………………………</w:t>
                            </w:r>
                          </w:p>
                          <w:p w:rsidR="006C4FFE" w:rsidRPr="00E3615E" w:rsidRDefault="006C4FFE" w:rsidP="00A627D8">
                            <w:pPr>
                              <w:pStyle w:val="msoaddress"/>
                              <w:spacing w:line="240" w:lineRule="auto"/>
                              <w:rPr>
                                <w:rFonts w:ascii="Arial" w:hAnsi="Arial"/>
                                <w:color w:val="auto"/>
                                <w:sz w:val="16"/>
                                <w:szCs w:val="16"/>
                              </w:rPr>
                            </w:pPr>
                            <w:r w:rsidRPr="00E3615E">
                              <w:rPr>
                                <w:rFonts w:ascii="Arial" w:hAnsi="Arial"/>
                                <w:color w:val="auto"/>
                              </w:rPr>
                              <w:t xml:space="preserve">ADRESSE : </w:t>
                            </w:r>
                            <w:r w:rsidRPr="00E3615E">
                              <w:rPr>
                                <w:rFonts w:ascii="Arial" w:hAnsi="Arial"/>
                                <w:color w:val="auto"/>
                                <w:sz w:val="16"/>
                                <w:szCs w:val="16"/>
                              </w:rPr>
                              <w:t>………………………………………………………………………………………</w:t>
                            </w:r>
                            <w:r>
                              <w:rPr>
                                <w:rFonts w:ascii="Arial" w:hAnsi="Arial"/>
                                <w:color w:val="auto"/>
                                <w:sz w:val="16"/>
                                <w:szCs w:val="16"/>
                              </w:rPr>
                              <w:t>..</w:t>
                            </w:r>
                          </w:p>
                          <w:p w:rsidR="006C4FFE" w:rsidRPr="00E3615E" w:rsidRDefault="006C4FFE" w:rsidP="00A627D8">
                            <w:pPr>
                              <w:pStyle w:val="msoaddress"/>
                              <w:spacing w:before="120" w:line="240" w:lineRule="auto"/>
                              <w:rPr>
                                <w:rFonts w:ascii="Arial" w:hAnsi="Arial"/>
                                <w:color w:val="auto"/>
                              </w:rPr>
                            </w:pPr>
                            <w:r w:rsidRPr="00E3615E">
                              <w:rPr>
                                <w:rFonts w:ascii="Arial" w:hAnsi="Arial"/>
                                <w:color w:val="auto"/>
                                <w:sz w:val="16"/>
                                <w:szCs w:val="16"/>
                              </w:rPr>
                              <w:t>…………………………………………………………………………………</w:t>
                            </w:r>
                            <w:r>
                              <w:rPr>
                                <w:rFonts w:ascii="Arial" w:hAnsi="Arial"/>
                                <w:color w:val="auto"/>
                                <w:sz w:val="16"/>
                                <w:szCs w:val="16"/>
                              </w:rPr>
                              <w:t>…</w:t>
                            </w:r>
                            <w:r w:rsidRPr="00E3615E">
                              <w:rPr>
                                <w:rFonts w:ascii="Arial" w:hAnsi="Arial"/>
                                <w:color w:val="auto"/>
                                <w:sz w:val="16"/>
                                <w:szCs w:val="16"/>
                              </w:rPr>
                              <w:t>………</w:t>
                            </w:r>
                            <w:r>
                              <w:rPr>
                                <w:rFonts w:ascii="Arial" w:hAnsi="Arial"/>
                                <w:color w:val="auto"/>
                                <w:sz w:val="16"/>
                                <w:szCs w:val="16"/>
                              </w:rPr>
                              <w:t>……………</w:t>
                            </w:r>
                          </w:p>
                          <w:p w:rsidR="006C4FFE" w:rsidRDefault="006C4FFE" w:rsidP="00A627D8">
                            <w:pPr>
                              <w:pStyle w:val="msoaddress"/>
                              <w:spacing w:before="120" w:line="360" w:lineRule="auto"/>
                              <w:rPr>
                                <w:rFonts w:ascii="Arial" w:hAnsi="Arial"/>
                                <w:color w:val="auto"/>
                              </w:rPr>
                            </w:pPr>
                            <w:r w:rsidRPr="00E3615E">
                              <w:rPr>
                                <w:rFonts w:ascii="Arial" w:hAnsi="Arial"/>
                                <w:color w:val="auto"/>
                              </w:rPr>
                              <w:t>TEL</w:t>
                            </w:r>
                            <w:r>
                              <w:rPr>
                                <w:rFonts w:ascii="Arial" w:hAnsi="Arial"/>
                                <w:color w:val="auto"/>
                              </w:rPr>
                              <w:t xml:space="preserve"> : …………….…................  Portable : .............................................................</w:t>
                            </w:r>
                          </w:p>
                          <w:p w:rsidR="006C4FFE" w:rsidRPr="00E3615E" w:rsidRDefault="006C4FFE" w:rsidP="00A627D8">
                            <w:pPr>
                              <w:pStyle w:val="msoaddress"/>
                              <w:spacing w:line="360" w:lineRule="auto"/>
                              <w:rPr>
                                <w:rFonts w:ascii="Arial" w:hAnsi="Arial"/>
                                <w:color w:val="auto"/>
                              </w:rPr>
                            </w:pPr>
                            <w:r w:rsidRPr="00E3615E">
                              <w:rPr>
                                <w:rFonts w:ascii="Arial" w:hAnsi="Arial"/>
                                <w:color w:val="auto"/>
                              </w:rPr>
                              <w:t>E-mail : ………………………………….</w:t>
                            </w:r>
                            <w:r>
                              <w:rPr>
                                <w:rFonts w:ascii="Arial" w:hAnsi="Arial"/>
                                <w:color w:val="auto"/>
                              </w:rPr>
                              <w:t>...................................................................</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J’adhère à RÉSO et je verse 10  euros  </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m’abonne au bulletin « Résistance Sociale » et je verse 5 euros</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souhaite diffuser le journal autour de moi. Adressez-moi ……… exemplaires par envoi.</w:t>
                            </w:r>
                          </w:p>
                          <w:p w:rsidR="006C4FFE" w:rsidRDefault="006C4FFE" w:rsidP="00A627D8">
                            <w:pPr>
                              <w:spacing w:line="360" w:lineRule="auto"/>
                              <w:jc w:val="center"/>
                              <w:rPr>
                                <w:rFonts w:ascii="Arial Narrow" w:hAnsi="Arial Narrow"/>
                                <w:sz w:val="18"/>
                                <w:szCs w:val="18"/>
                              </w:rPr>
                            </w:pPr>
                            <w:r w:rsidRPr="00E3615E">
                              <w:rPr>
                                <w:rFonts w:ascii="Arial Narrow" w:hAnsi="Arial Narrow"/>
                                <w:b/>
                                <w:sz w:val="18"/>
                                <w:szCs w:val="18"/>
                              </w:rPr>
                              <w:t xml:space="preserve">À retourner à : </w:t>
                            </w:r>
                            <w:r w:rsidRPr="00E3615E">
                              <w:rPr>
                                <w:rFonts w:ascii="Arial Narrow" w:hAnsi="Arial Narrow"/>
                                <w:sz w:val="18"/>
                                <w:szCs w:val="18"/>
                              </w:rPr>
                              <w:t xml:space="preserve">RÉSO 121 avenue Ledru Rollin 75011 PARIS </w:t>
                            </w:r>
                          </w:p>
                          <w:p w:rsidR="006C4FFE" w:rsidRPr="00E3615E" w:rsidRDefault="006C4FFE" w:rsidP="00A627D8">
                            <w:pPr>
                              <w:spacing w:line="360" w:lineRule="auto"/>
                              <w:jc w:val="center"/>
                              <w:rPr>
                                <w:rFonts w:ascii="Arial Narrow" w:hAnsi="Arial Narrow"/>
                                <w:sz w:val="18"/>
                                <w:szCs w:val="18"/>
                              </w:rPr>
                            </w:pPr>
                            <w:r w:rsidRPr="00E3615E">
                              <w:rPr>
                                <w:rFonts w:ascii="Arial Narrow" w:hAnsi="Arial Narrow"/>
                                <w:sz w:val="18"/>
                                <w:szCs w:val="18"/>
                              </w:rPr>
                              <w:t>(</w:t>
                            </w:r>
                            <w:proofErr w:type="gramStart"/>
                            <w:r w:rsidRPr="00E3615E">
                              <w:rPr>
                                <w:rFonts w:ascii="Arial Narrow" w:hAnsi="Arial Narrow"/>
                                <w:sz w:val="18"/>
                                <w:szCs w:val="18"/>
                              </w:rPr>
                              <w:t>chèque</w:t>
                            </w:r>
                            <w:proofErr w:type="gramEnd"/>
                            <w:r w:rsidRPr="00E3615E">
                              <w:rPr>
                                <w:rFonts w:ascii="Arial Narrow" w:hAnsi="Arial Narrow"/>
                                <w:sz w:val="18"/>
                                <w:szCs w:val="18"/>
                              </w:rPr>
                              <w:t xml:space="preserve"> à l’ordre de Résistance Sociale)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9" style="position:absolute;margin-left:189.75pt;margin-top:8.8pt;width:342.45pt;height:15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">
                <v:textbox>
                  <w:txbxContent>
                    <w:p w:rsidR="006C4FFE" w:rsidRPr="00E3615E" w:rsidRDefault="006C4FFE" w:rsidP="00A627D8">
                      <w:pPr>
                        <w:pStyle w:val="msoaddress"/>
                        <w:spacing w:line="360" w:lineRule="auto"/>
                        <w:rPr>
                          <w:rFonts w:ascii="Arial" w:hAnsi="Arial"/>
                          <w:color w:val="auto"/>
                        </w:rPr>
                      </w:pPr>
                      <w:r w:rsidRPr="00E3615E">
                        <w:rPr>
                          <w:rFonts w:ascii="Arial" w:hAnsi="Arial"/>
                          <w:color w:val="auto"/>
                        </w:rPr>
                        <w:t>NOM ……………………</w:t>
                      </w:r>
                      <w:r>
                        <w:rPr>
                          <w:rFonts w:ascii="Arial" w:hAnsi="Arial"/>
                          <w:color w:val="auto"/>
                        </w:rPr>
                        <w:t>……… ………. PRENOM : …………………………………</w:t>
                      </w:r>
                    </w:p>
                    <w:p w:rsidR="006C4FFE" w:rsidRPr="00E3615E" w:rsidRDefault="006C4FFE" w:rsidP="00A627D8">
                      <w:pPr>
                        <w:pStyle w:val="msoaddress"/>
                        <w:spacing w:line="240" w:lineRule="auto"/>
                        <w:rPr>
                          <w:rFonts w:ascii="Arial" w:hAnsi="Arial"/>
                          <w:color w:val="auto"/>
                          <w:sz w:val="16"/>
                          <w:szCs w:val="16"/>
                        </w:rPr>
                      </w:pPr>
                      <w:r w:rsidRPr="00E3615E">
                        <w:rPr>
                          <w:rFonts w:ascii="Arial" w:hAnsi="Arial"/>
                          <w:color w:val="auto"/>
                        </w:rPr>
                        <w:t xml:space="preserve">ADRESSE : </w:t>
                      </w:r>
                      <w:r w:rsidRPr="00E3615E">
                        <w:rPr>
                          <w:rFonts w:ascii="Arial" w:hAnsi="Arial"/>
                          <w:color w:val="auto"/>
                          <w:sz w:val="16"/>
                          <w:szCs w:val="16"/>
                        </w:rPr>
                        <w:t>………………………………………………………………………………………</w:t>
                      </w:r>
                      <w:r>
                        <w:rPr>
                          <w:rFonts w:ascii="Arial" w:hAnsi="Arial"/>
                          <w:color w:val="auto"/>
                          <w:sz w:val="16"/>
                          <w:szCs w:val="16"/>
                        </w:rPr>
                        <w:t>..</w:t>
                      </w:r>
                    </w:p>
                    <w:p w:rsidR="006C4FFE" w:rsidRPr="00E3615E" w:rsidRDefault="006C4FFE" w:rsidP="00A627D8">
                      <w:pPr>
                        <w:pStyle w:val="msoaddress"/>
                        <w:spacing w:before="120" w:line="240" w:lineRule="auto"/>
                        <w:rPr>
                          <w:rFonts w:ascii="Arial" w:hAnsi="Arial"/>
                          <w:color w:val="auto"/>
                        </w:rPr>
                      </w:pPr>
                      <w:r w:rsidRPr="00E3615E">
                        <w:rPr>
                          <w:rFonts w:ascii="Arial" w:hAnsi="Arial"/>
                          <w:color w:val="auto"/>
                          <w:sz w:val="16"/>
                          <w:szCs w:val="16"/>
                        </w:rPr>
                        <w:t>…………………………………………………………………………………</w:t>
                      </w:r>
                      <w:r>
                        <w:rPr>
                          <w:rFonts w:ascii="Arial" w:hAnsi="Arial"/>
                          <w:color w:val="auto"/>
                          <w:sz w:val="16"/>
                          <w:szCs w:val="16"/>
                        </w:rPr>
                        <w:t>…</w:t>
                      </w:r>
                      <w:r w:rsidRPr="00E3615E">
                        <w:rPr>
                          <w:rFonts w:ascii="Arial" w:hAnsi="Arial"/>
                          <w:color w:val="auto"/>
                          <w:sz w:val="16"/>
                          <w:szCs w:val="16"/>
                        </w:rPr>
                        <w:t>………</w:t>
                      </w:r>
                      <w:r>
                        <w:rPr>
                          <w:rFonts w:ascii="Arial" w:hAnsi="Arial"/>
                          <w:color w:val="auto"/>
                          <w:sz w:val="16"/>
                          <w:szCs w:val="16"/>
                        </w:rPr>
                        <w:t>……………</w:t>
                      </w:r>
                    </w:p>
                    <w:p w:rsidR="006C4FFE" w:rsidRDefault="006C4FFE" w:rsidP="00A627D8">
                      <w:pPr>
                        <w:pStyle w:val="msoaddress"/>
                        <w:spacing w:before="120" w:line="360" w:lineRule="auto"/>
                        <w:rPr>
                          <w:rFonts w:ascii="Arial" w:hAnsi="Arial"/>
                          <w:color w:val="auto"/>
                        </w:rPr>
                      </w:pPr>
                      <w:r w:rsidRPr="00E3615E">
                        <w:rPr>
                          <w:rFonts w:ascii="Arial" w:hAnsi="Arial"/>
                          <w:color w:val="auto"/>
                        </w:rPr>
                        <w:t>TEL</w:t>
                      </w:r>
                      <w:r>
                        <w:rPr>
                          <w:rFonts w:ascii="Arial" w:hAnsi="Arial"/>
                          <w:color w:val="auto"/>
                        </w:rPr>
                        <w:t xml:space="preserve"> : …………….…................  Portable : .............................................................</w:t>
                      </w:r>
                    </w:p>
                    <w:p w:rsidR="006C4FFE" w:rsidRPr="00E3615E" w:rsidRDefault="006C4FFE" w:rsidP="00A627D8">
                      <w:pPr>
                        <w:pStyle w:val="msoaddress"/>
                        <w:spacing w:line="360" w:lineRule="auto"/>
                        <w:rPr>
                          <w:rFonts w:ascii="Arial" w:hAnsi="Arial"/>
                          <w:color w:val="auto"/>
                        </w:rPr>
                      </w:pPr>
                      <w:r w:rsidRPr="00E3615E">
                        <w:rPr>
                          <w:rFonts w:ascii="Arial" w:hAnsi="Arial"/>
                          <w:color w:val="auto"/>
                        </w:rPr>
                        <w:t>E-mail : ………………………………….</w:t>
                      </w:r>
                      <w:r>
                        <w:rPr>
                          <w:rFonts w:ascii="Arial" w:hAnsi="Arial"/>
                          <w:color w:val="auto"/>
                        </w:rPr>
                        <w:t>...................................................................</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J’adhère à RÉSO et je verse 10  euros  </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m’abonne au bulletin « Résistance Sociale » et je verse 5 euros</w:t>
                      </w:r>
                    </w:p>
                    <w:p w:rsidR="006C4FFE" w:rsidRPr="00E3615E" w:rsidRDefault="006C4FFE" w:rsidP="00A627D8">
                      <w:pPr>
                        <w:pStyle w:val="msoaddress"/>
                        <w:spacing w:line="240" w:lineRule="auto"/>
                        <w:rPr>
                          <w:rFonts w:ascii="Arial" w:hAnsi="Arial"/>
                          <w:color w:val="auto"/>
                        </w:rPr>
                      </w:pPr>
                      <w:r w:rsidRPr="00E3615E">
                        <w:rPr>
                          <w:rFonts w:ascii="Arial" w:hAnsi="Arial"/>
                          <w:color w:val="auto"/>
                        </w:rPr>
                        <w:sym w:font="Wingdings 2" w:char="F0A3"/>
                      </w:r>
                      <w:r w:rsidRPr="00E3615E">
                        <w:rPr>
                          <w:rFonts w:ascii="Arial" w:hAnsi="Arial"/>
                          <w:color w:val="auto"/>
                        </w:rPr>
                        <w:t xml:space="preserve"> Je souhaite diffuser le journal autour de moi. Adressez-moi ……… exemplaires par envoi.</w:t>
                      </w:r>
                    </w:p>
                    <w:p w:rsidR="006C4FFE" w:rsidRDefault="006C4FFE" w:rsidP="00A627D8">
                      <w:pPr>
                        <w:spacing w:line="360" w:lineRule="auto"/>
                        <w:jc w:val="center"/>
                        <w:rPr>
                          <w:rFonts w:ascii="Arial Narrow" w:hAnsi="Arial Narrow"/>
                          <w:sz w:val="18"/>
                          <w:szCs w:val="18"/>
                        </w:rPr>
                      </w:pPr>
                      <w:r w:rsidRPr="00E3615E">
                        <w:rPr>
                          <w:rFonts w:ascii="Arial Narrow" w:hAnsi="Arial Narrow"/>
                          <w:b/>
                          <w:sz w:val="18"/>
                          <w:szCs w:val="18"/>
                        </w:rPr>
                        <w:t xml:space="preserve">À retourner à : </w:t>
                      </w:r>
                      <w:r w:rsidRPr="00E3615E">
                        <w:rPr>
                          <w:rFonts w:ascii="Arial Narrow" w:hAnsi="Arial Narrow"/>
                          <w:sz w:val="18"/>
                          <w:szCs w:val="18"/>
                        </w:rPr>
                        <w:t xml:space="preserve">RÉSO 121 avenue Ledru Rollin 75011 PARIS </w:t>
                      </w:r>
                    </w:p>
                    <w:p w:rsidR="006C4FFE" w:rsidRPr="00E3615E" w:rsidRDefault="006C4FFE" w:rsidP="00A627D8">
                      <w:pPr>
                        <w:spacing w:line="360" w:lineRule="auto"/>
                        <w:jc w:val="center"/>
                        <w:rPr>
                          <w:rFonts w:ascii="Arial Narrow" w:hAnsi="Arial Narrow"/>
                          <w:sz w:val="18"/>
                          <w:szCs w:val="18"/>
                        </w:rPr>
                      </w:pPr>
                      <w:r w:rsidRPr="00E3615E">
                        <w:rPr>
                          <w:rFonts w:ascii="Arial Narrow" w:hAnsi="Arial Narrow"/>
                          <w:sz w:val="18"/>
                          <w:szCs w:val="18"/>
                        </w:rPr>
                        <w:t>(</w:t>
                      </w:r>
                      <w:proofErr w:type="gramStart"/>
                      <w:r w:rsidRPr="00E3615E">
                        <w:rPr>
                          <w:rFonts w:ascii="Arial Narrow" w:hAnsi="Arial Narrow"/>
                          <w:sz w:val="18"/>
                          <w:szCs w:val="18"/>
                        </w:rPr>
                        <w:t>chèque</w:t>
                      </w:r>
                      <w:proofErr w:type="gramEnd"/>
                      <w:r w:rsidRPr="00E3615E">
                        <w:rPr>
                          <w:rFonts w:ascii="Arial Narrow" w:hAnsi="Arial Narrow"/>
                          <w:sz w:val="18"/>
                          <w:szCs w:val="18"/>
                        </w:rPr>
                        <w:t xml:space="preserve"> à l’ordre de Résistance Sociale)</w:t>
                      </w:r>
                    </w:p>
                  </w:txbxContent>
                </v:textbox>
              </v:rect>
            </w:pict>
          </mc:Fallback>
        </mc:AlternateContent>
      </w:r>
      <w:r>
        <w:rPr>
          <w:rFonts w:ascii="Arial" w:hAnsi="Arial" w:cs="Arial"/>
          <w:b/>
          <w:noProof/>
          <w:sz w:val="20"/>
          <w:szCs w:val="20"/>
        </w:rPr>
        <mc:AlternateContent>
          <mc:Choice Requires="wps">
            <w:drawing>
              <wp:anchor distT="0" distB="0" distL="114300" distR="114300" simplePos="0" relativeHeight="251655168" behindDoc="0" locked="0" layoutInCell="1" allowOverlap="1" wp14:anchorId="58B8580C" wp14:editId="3316AC96">
                <wp:simplePos x="0" y="0"/>
                <wp:positionH relativeFrom="column">
                  <wp:posOffset>-142240</wp:posOffset>
                </wp:positionH>
                <wp:positionV relativeFrom="paragraph">
                  <wp:posOffset>121227</wp:posOffset>
                </wp:positionV>
                <wp:extent cx="2400300" cy="1943735"/>
                <wp:effectExtent l="0" t="0" r="19050" b="18415"/>
                <wp:wrapNone/>
                <wp:docPr id="9"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943735"/>
                        </a:xfrm>
                        <a:prstGeom prst="rect">
                          <a:avLst/>
                        </a:prstGeom>
                        <a:solidFill>
                          <a:srgbClr val="FFFFFF"/>
                        </a:solidFill>
                        <a:ln w="9525">
                          <a:solidFill>
                            <a:srgbClr val="000000"/>
                          </a:solidFill>
                          <a:miter lim="800000"/>
                          <a:headEnd/>
                          <a:tailEnd/>
                        </a:ln>
                      </wps:spPr>
                      <wps:txbx>
                        <w:txbxContent>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Le bulletin Résistance Sociale est une publication</w:t>
                            </w:r>
                            <w:r>
                              <w:rPr>
                                <w:rFonts w:ascii="Arial Narrow" w:hAnsi="Arial Narrow"/>
                                <w:sz w:val="18"/>
                                <w:szCs w:val="18"/>
                              </w:rPr>
                              <w:br/>
                            </w:r>
                            <w:r w:rsidRPr="00E3615E">
                              <w:rPr>
                                <w:rFonts w:ascii="Arial Narrow" w:hAnsi="Arial Narrow"/>
                                <w:sz w:val="18"/>
                                <w:szCs w:val="18"/>
                              </w:rPr>
                              <w:t>de RESO, association loi 1901</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Siège social</w:t>
                            </w:r>
                            <w:r w:rsidRPr="00E3615E">
                              <w:rPr>
                                <w:rFonts w:ascii="Arial Narrow" w:hAnsi="Arial Narrow"/>
                                <w:sz w:val="18"/>
                                <w:szCs w:val="18"/>
                              </w:rPr>
                              <w:t> :</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121 avenue Ledru Rollin 75011 PARIS</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Tel : 06 33 82 05 15</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Site Internet</w:t>
                            </w:r>
                            <w:r w:rsidRPr="00E3615E">
                              <w:rPr>
                                <w:rFonts w:ascii="Arial Narrow" w:hAnsi="Arial Narrow"/>
                                <w:sz w:val="18"/>
                                <w:szCs w:val="18"/>
                              </w:rPr>
                              <w:t> : www. resistancesociale.fr</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 xml:space="preserve">Courriel : </w:t>
                            </w:r>
                            <w:hyperlink r:id="rId19" w:history="1">
                              <w:r w:rsidRPr="00E3615E">
                                <w:rPr>
                                  <w:rStyle w:val="Lienhypertexte"/>
                                  <w:rFonts w:ascii="Arial Narrow" w:hAnsi="Arial Narrow"/>
                                  <w:sz w:val="18"/>
                                  <w:szCs w:val="18"/>
                                </w:rPr>
                                <w:t>webmaster@resistancesociale.fr</w:t>
                              </w:r>
                            </w:hyperlink>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sz w:val="18"/>
                                <w:szCs w:val="18"/>
                              </w:rPr>
                              <w:t>Présidente de RESO et directrice</w:t>
                            </w:r>
                            <w:r>
                              <w:rPr>
                                <w:rFonts w:ascii="Arial Narrow" w:hAnsi="Arial Narrow"/>
                                <w:sz w:val="18"/>
                                <w:szCs w:val="18"/>
                              </w:rPr>
                              <w:br/>
                            </w:r>
                            <w:r w:rsidRPr="00E3615E">
                              <w:rPr>
                                <w:rFonts w:ascii="Arial Narrow" w:hAnsi="Arial Narrow"/>
                                <w:sz w:val="18"/>
                                <w:szCs w:val="18"/>
                              </w:rPr>
                              <w:t xml:space="preserve">de la </w:t>
                            </w:r>
                            <w:r w:rsidRPr="0037457D">
                              <w:rPr>
                                <w:rFonts w:ascii="Arial Narrow" w:hAnsi="Arial Narrow"/>
                                <w:sz w:val="18"/>
                                <w:szCs w:val="18"/>
                              </w:rPr>
                              <w:t>publication :</w:t>
                            </w:r>
                            <w:r w:rsidRPr="00E3615E">
                              <w:rPr>
                                <w:rFonts w:ascii="Arial Narrow" w:hAnsi="Arial Narrow"/>
                                <w:sz w:val="21"/>
                                <w:szCs w:val="21"/>
                              </w:rPr>
                              <w:t xml:space="preserve"> </w:t>
                            </w: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b/>
                                <w:sz w:val="21"/>
                                <w:szCs w:val="21"/>
                              </w:rPr>
                              <w:t>Marinette BACHE</w:t>
                            </w:r>
                          </w:p>
                          <w:p w:rsidR="006C4FFE" w:rsidRDefault="006C4FFE" w:rsidP="00A627D8">
                            <w:pPr>
                              <w:rPr>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6" o:spid="_x0000_s1030" style="position:absolute;margin-left:-11.2pt;margin-top:9.55pt;width:189pt;height:153.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">
                <v:textbox>
                  <w:txbxContent>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Le bulletin Résistance Sociale est une publication</w:t>
                      </w:r>
                      <w:r>
                        <w:rPr>
                          <w:rFonts w:ascii="Arial Narrow" w:hAnsi="Arial Narrow"/>
                          <w:sz w:val="18"/>
                          <w:szCs w:val="18"/>
                        </w:rPr>
                        <w:br/>
                      </w:r>
                      <w:r w:rsidRPr="00E3615E">
                        <w:rPr>
                          <w:rFonts w:ascii="Arial Narrow" w:hAnsi="Arial Narrow"/>
                          <w:sz w:val="18"/>
                          <w:szCs w:val="18"/>
                        </w:rPr>
                        <w:t>de RESO, association loi 1901</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Siège social</w:t>
                      </w:r>
                      <w:r w:rsidRPr="00E3615E">
                        <w:rPr>
                          <w:rFonts w:ascii="Arial Narrow" w:hAnsi="Arial Narrow"/>
                          <w:sz w:val="18"/>
                          <w:szCs w:val="18"/>
                        </w:rPr>
                        <w:t> :</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121 avenue Ledru Rollin 75011 PARIS</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Tel : 06 33 82 05 15</w:t>
                      </w:r>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b/>
                          <w:sz w:val="18"/>
                          <w:szCs w:val="18"/>
                        </w:rPr>
                        <w:t>Site Internet</w:t>
                      </w:r>
                      <w:r w:rsidRPr="00E3615E">
                        <w:rPr>
                          <w:rFonts w:ascii="Arial Narrow" w:hAnsi="Arial Narrow"/>
                          <w:sz w:val="18"/>
                          <w:szCs w:val="18"/>
                        </w:rPr>
                        <w:t> : www. resistancesociale.fr</w:t>
                      </w:r>
                    </w:p>
                    <w:p w:rsidR="006C4FFE" w:rsidRPr="00E3615E" w:rsidRDefault="006C4FFE" w:rsidP="00A627D8">
                      <w:pPr>
                        <w:spacing w:line="240" w:lineRule="auto"/>
                        <w:jc w:val="center"/>
                        <w:rPr>
                          <w:rFonts w:ascii="Arial Narrow" w:hAnsi="Arial Narrow"/>
                          <w:sz w:val="18"/>
                          <w:szCs w:val="18"/>
                        </w:rPr>
                      </w:pPr>
                      <w:r w:rsidRPr="00E3615E">
                        <w:rPr>
                          <w:rFonts w:ascii="Arial Narrow" w:hAnsi="Arial Narrow"/>
                          <w:sz w:val="18"/>
                          <w:szCs w:val="18"/>
                        </w:rPr>
                        <w:t xml:space="preserve">Courriel : </w:t>
                      </w:r>
                      <w:hyperlink r:id="rId20" w:history="1">
                        <w:r w:rsidRPr="00E3615E">
                          <w:rPr>
                            <w:rStyle w:val="Lienhypertexte"/>
                            <w:rFonts w:ascii="Arial Narrow" w:hAnsi="Arial Narrow"/>
                            <w:sz w:val="18"/>
                            <w:szCs w:val="18"/>
                          </w:rPr>
                          <w:t>webmaster@resistancesociale.fr</w:t>
                        </w:r>
                      </w:hyperlink>
                    </w:p>
                    <w:p w:rsidR="006C4FFE" w:rsidRPr="00E3615E" w:rsidRDefault="006C4FFE" w:rsidP="00A627D8">
                      <w:pPr>
                        <w:spacing w:line="240" w:lineRule="auto"/>
                        <w:jc w:val="center"/>
                        <w:rPr>
                          <w:rFonts w:ascii="Arial Narrow" w:hAnsi="Arial Narrow"/>
                          <w:sz w:val="18"/>
                          <w:szCs w:val="18"/>
                        </w:rPr>
                      </w:pP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sz w:val="18"/>
                          <w:szCs w:val="18"/>
                        </w:rPr>
                        <w:t>Présidente de RESO et directrice</w:t>
                      </w:r>
                      <w:r>
                        <w:rPr>
                          <w:rFonts w:ascii="Arial Narrow" w:hAnsi="Arial Narrow"/>
                          <w:sz w:val="18"/>
                          <w:szCs w:val="18"/>
                        </w:rPr>
                        <w:br/>
                      </w:r>
                      <w:r w:rsidRPr="00E3615E">
                        <w:rPr>
                          <w:rFonts w:ascii="Arial Narrow" w:hAnsi="Arial Narrow"/>
                          <w:sz w:val="18"/>
                          <w:szCs w:val="18"/>
                        </w:rPr>
                        <w:t xml:space="preserve">de la </w:t>
                      </w:r>
                      <w:r w:rsidRPr="0037457D">
                        <w:rPr>
                          <w:rFonts w:ascii="Arial Narrow" w:hAnsi="Arial Narrow"/>
                          <w:sz w:val="18"/>
                          <w:szCs w:val="18"/>
                        </w:rPr>
                        <w:t>publication :</w:t>
                      </w:r>
                      <w:r w:rsidRPr="00E3615E">
                        <w:rPr>
                          <w:rFonts w:ascii="Arial Narrow" w:hAnsi="Arial Narrow"/>
                          <w:sz w:val="21"/>
                          <w:szCs w:val="21"/>
                        </w:rPr>
                        <w:t xml:space="preserve"> </w:t>
                      </w:r>
                    </w:p>
                    <w:p w:rsidR="006C4FFE" w:rsidRPr="00E3615E" w:rsidRDefault="006C4FFE" w:rsidP="00A627D8">
                      <w:pPr>
                        <w:spacing w:line="240" w:lineRule="auto"/>
                        <w:jc w:val="center"/>
                        <w:rPr>
                          <w:rFonts w:ascii="Arial Narrow" w:hAnsi="Arial Narrow"/>
                          <w:sz w:val="21"/>
                          <w:szCs w:val="21"/>
                        </w:rPr>
                      </w:pPr>
                      <w:r w:rsidRPr="00E3615E">
                        <w:rPr>
                          <w:rFonts w:ascii="Arial Narrow" w:hAnsi="Arial Narrow"/>
                          <w:b/>
                          <w:sz w:val="21"/>
                          <w:szCs w:val="21"/>
                        </w:rPr>
                        <w:t>Marinette BACHE</w:t>
                      </w:r>
                    </w:p>
                    <w:p w:rsidR="006C4FFE" w:rsidRDefault="006C4FFE" w:rsidP="00A627D8">
                      <w:pPr>
                        <w:rPr>
                          <w:sz w:val="16"/>
                        </w:rPr>
                      </w:pPr>
                    </w:p>
                  </w:txbxContent>
                </v:textbox>
              </v:rect>
            </w:pict>
          </mc:Fallback>
        </mc:AlternateContent>
      </w:r>
    </w:p>
    <w:p w:rsidR="00C47281" w:rsidRPr="00BB13F7" w:rsidRDefault="00C47281" w:rsidP="00BB13F7">
      <w:pPr>
        <w:spacing w:line="162" w:lineRule="atLeast"/>
        <w:rPr>
          <w:rFonts w:ascii="Tahoma" w:hAnsi="Tahoma" w:cs="Tahoma"/>
          <w:sz w:val="4"/>
          <w:szCs w:val="4"/>
        </w:rPr>
      </w:pPr>
    </w:p>
    <w:sectPr w:rsidR="00C47281" w:rsidRPr="00BB13F7" w:rsidSect="00584DB5">
      <w:type w:val="continuous"/>
      <w:pgSz w:w="11906" w:h="16838"/>
      <w:pgMar w:top="567" w:right="737" w:bottom="284" w:left="737" w:header="360" w:footer="491" w:gutter="0"/>
      <w:cols w:sep="1" w:space="4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C55" w:rsidRDefault="00814C55">
      <w:pPr>
        <w:spacing w:line="240" w:lineRule="auto"/>
      </w:pPr>
      <w:r>
        <w:separator/>
      </w:r>
    </w:p>
  </w:endnote>
  <w:endnote w:type="continuationSeparator" w:id="0">
    <w:p w:rsidR="00814C55" w:rsidRDefault="00814C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CSquareSansPro">
    <w:altName w:val="Calibri"/>
    <w:panose1 w:val="00000000000000000000"/>
    <w:charset w:val="00"/>
    <w:family w:val="swiss"/>
    <w:notTrueType/>
    <w:pitch w:val="default"/>
    <w:sig w:usb0="00000003" w:usb1="00000000" w:usb2="00000000" w:usb3="00000000" w:csb0="00000001" w:csb1="00000000"/>
  </w:font>
  <w:font w:name="ECSquareSansProMedium">
    <w:altName w:val="Calibri"/>
    <w:panose1 w:val="00000000000000000000"/>
    <w:charset w:val="00"/>
    <w:family w:val="swiss"/>
    <w:notTrueType/>
    <w:pitch w:val="default"/>
    <w:sig w:usb0="00000003" w:usb1="00000000" w:usb2="00000000" w:usb3="00000000" w:csb0="00000001" w:csb1="00000000"/>
  </w:font>
  <w:font w:name="Open Sans">
    <w:altName w:val="Segoe U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FE" w:rsidRDefault="006C4FFE" w:rsidP="00AF0ED4">
    <w:pPr>
      <w:pStyle w:val="Pieddepage"/>
      <w:shd w:val="clear" w:color="auto" w:fill="CCCCCC"/>
      <w:ind w:left="-397" w:right="-397"/>
      <w:rPr>
        <w:b/>
      </w:rPr>
    </w:pPr>
    <w:r>
      <w:rPr>
        <w:rFonts w:ascii="Book Antiqua" w:hAnsi="Book Antiqua"/>
        <w:b/>
        <w:sz w:val="22"/>
      </w:rPr>
      <w:t>WWW.RESISTANCESOCIALE.FR</w:t>
    </w:r>
    <w:r>
      <w:rPr>
        <w:rFonts w:ascii="Book Antiqua" w:hAnsi="Book Antiqua"/>
        <w:sz w:val="22"/>
      </w:rPr>
      <w:t xml:space="preserve">                                                                  </w:t>
    </w:r>
    <w:r w:rsidR="00872E0A">
      <w:rPr>
        <w:rFonts w:ascii="Book Antiqua" w:hAnsi="Book Antiqua"/>
        <w:sz w:val="22"/>
      </w:rPr>
      <w:t xml:space="preserve">      </w:t>
    </w:r>
    <w:r>
      <w:rPr>
        <w:rFonts w:ascii="Book Antiqua" w:hAnsi="Book Antiqua"/>
        <w:sz w:val="22"/>
      </w:rPr>
      <w:t xml:space="preserve">     </w:t>
    </w:r>
    <w:r>
      <w:rPr>
        <w:rFonts w:ascii="Book Antiqua" w:hAnsi="Book Antiqua"/>
        <w:b/>
        <w:sz w:val="22"/>
      </w:rPr>
      <w:t>NUMÉRO 1</w:t>
    </w:r>
    <w:r w:rsidR="00597F5B">
      <w:rPr>
        <w:rFonts w:ascii="Book Antiqua" w:hAnsi="Book Antiqua"/>
        <w:b/>
        <w:sz w:val="22"/>
      </w:rPr>
      <w:t>63</w:t>
    </w:r>
    <w:r>
      <w:rPr>
        <w:rFonts w:ascii="Book Antiqua" w:hAnsi="Book Antiqua"/>
        <w:b/>
        <w:sz w:val="22"/>
      </w:rPr>
      <w:t xml:space="preserve"> – </w:t>
    </w:r>
    <w:r w:rsidR="00597F5B">
      <w:rPr>
        <w:rFonts w:ascii="Book Antiqua" w:hAnsi="Book Antiqua"/>
        <w:b/>
        <w:sz w:val="22"/>
      </w:rPr>
      <w:t>OCTOBRE</w:t>
    </w:r>
    <w:r>
      <w:rPr>
        <w:rFonts w:ascii="Book Antiqua" w:hAnsi="Book Antiqua"/>
        <w:b/>
        <w:sz w:val="22"/>
      </w:rPr>
      <w:t xml:space="preserve"> 201</w:t>
    </w:r>
    <w:r w:rsidR="00597F5B">
      <w:rPr>
        <w:rFonts w:ascii="Book Antiqua" w:hAnsi="Book Antiqua"/>
        <w:b/>
        <w:sz w:val="22"/>
      </w:rPr>
      <w:t>7</w:t>
    </w:r>
  </w:p>
  <w:p w:rsidR="006C4FFE" w:rsidRDefault="006C4FFE" w:rsidP="00AF0ED4">
    <w:pPr>
      <w:pStyle w:val="Pieddepage"/>
      <w:ind w:left="-993"/>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FFE" w:rsidRPr="00872E0A" w:rsidRDefault="006C4FFE" w:rsidP="00E257C3">
    <w:pPr>
      <w:pStyle w:val="Pieddepage"/>
      <w:shd w:val="clear" w:color="auto" w:fill="CCCCCC"/>
      <w:ind w:left="-397" w:right="-397"/>
      <w:rPr>
        <w:b/>
      </w:rPr>
    </w:pPr>
    <w:r w:rsidRPr="00872E0A">
      <w:rPr>
        <w:rFonts w:ascii="Book Antiqua" w:hAnsi="Book Antiqua"/>
        <w:b/>
        <w:sz w:val="22"/>
      </w:rPr>
      <w:t>WWW.RESISTANCESOCIALE.FR</w:t>
    </w:r>
    <w:r w:rsidRPr="00872E0A">
      <w:rPr>
        <w:rFonts w:ascii="Book Antiqua" w:hAnsi="Book Antiqua"/>
        <w:sz w:val="22"/>
      </w:rPr>
      <w:t xml:space="preserve">                                                                         </w:t>
    </w:r>
    <w:r w:rsidR="00872E0A">
      <w:rPr>
        <w:rFonts w:ascii="Book Antiqua" w:hAnsi="Book Antiqua"/>
        <w:sz w:val="22"/>
      </w:rPr>
      <w:t xml:space="preserve">      </w:t>
    </w:r>
    <w:r w:rsidRPr="00872E0A">
      <w:rPr>
        <w:rFonts w:ascii="Book Antiqua" w:hAnsi="Book Antiqua"/>
        <w:sz w:val="22"/>
      </w:rPr>
      <w:t xml:space="preserve">  </w:t>
    </w:r>
    <w:r w:rsidRPr="00872E0A">
      <w:rPr>
        <w:rFonts w:ascii="Book Antiqua" w:hAnsi="Book Antiqua"/>
        <w:b/>
        <w:sz w:val="22"/>
      </w:rPr>
      <w:t>NUMÉRO 1</w:t>
    </w:r>
    <w:r w:rsidR="00597F5B">
      <w:rPr>
        <w:rFonts w:ascii="Book Antiqua" w:hAnsi="Book Antiqua"/>
        <w:b/>
        <w:sz w:val="22"/>
      </w:rPr>
      <w:t>63</w:t>
    </w:r>
    <w:r w:rsidRPr="00872E0A">
      <w:rPr>
        <w:rFonts w:ascii="Book Antiqua" w:hAnsi="Book Antiqua"/>
        <w:b/>
        <w:sz w:val="22"/>
      </w:rPr>
      <w:t xml:space="preserve"> – </w:t>
    </w:r>
    <w:r w:rsidR="00597F5B">
      <w:rPr>
        <w:rFonts w:ascii="Book Antiqua" w:hAnsi="Book Antiqua"/>
        <w:b/>
        <w:sz w:val="22"/>
      </w:rPr>
      <w:t>OCTOBRE</w:t>
    </w:r>
    <w:r w:rsidRPr="00872E0A">
      <w:rPr>
        <w:rFonts w:ascii="Book Antiqua" w:hAnsi="Book Antiqua"/>
        <w:b/>
        <w:sz w:val="22"/>
      </w:rPr>
      <w:t xml:space="preserve"> 201</w:t>
    </w:r>
    <w:r w:rsidR="00597F5B">
      <w:rPr>
        <w:rFonts w:ascii="Book Antiqua" w:hAnsi="Book Antiqua"/>
        <w:b/>
        <w:sz w:val="22"/>
      </w:rPr>
      <w:t>7</w:t>
    </w:r>
    <w:r w:rsidRPr="00872E0A">
      <w:rPr>
        <w:rFonts w:ascii="Book Antiqua" w:hAnsi="Book Antiqua"/>
        <w:b/>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C79" w:rsidRDefault="00FE4C79" w:rsidP="00E257C3">
    <w:pPr>
      <w:pStyle w:val="Pieddepage"/>
      <w:shd w:val="clear" w:color="auto" w:fill="CCCCCC"/>
      <w:ind w:left="-397" w:right="-397"/>
      <w:rPr>
        <w:b/>
      </w:rPr>
    </w:pPr>
    <w:r>
      <w:rPr>
        <w:rFonts w:ascii="Book Antiqua" w:hAnsi="Book Antiqua"/>
        <w:b/>
      </w:rPr>
      <w:t>WWW.RESISTANCESOCIALE.FR</w:t>
    </w:r>
    <w:r>
      <w:rPr>
        <w:rFonts w:ascii="Book Antiqua" w:hAnsi="Book Antiqua"/>
      </w:rPr>
      <w:t xml:space="preserve">                                                               </w:t>
    </w:r>
    <w:r>
      <w:rPr>
        <w:rFonts w:ascii="Book Antiqua" w:hAnsi="Book Antiqua"/>
        <w:b/>
      </w:rPr>
      <w:t xml:space="preserve">NUMÉRO 163 – OCTOBRE 2017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C55" w:rsidRDefault="00814C55">
      <w:pPr>
        <w:spacing w:line="240" w:lineRule="auto"/>
      </w:pPr>
      <w:r>
        <w:separator/>
      </w:r>
    </w:p>
  </w:footnote>
  <w:footnote w:type="continuationSeparator" w:id="0">
    <w:p w:rsidR="00814C55" w:rsidRDefault="00814C5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240392"/>
      <w:docPartObj>
        <w:docPartGallery w:val="Page Numbers (Top of Page)"/>
        <w:docPartUnique/>
      </w:docPartObj>
    </w:sdtPr>
    <w:sdtEndPr/>
    <w:sdtContent>
      <w:p w:rsidR="006C4FFE" w:rsidRDefault="00C538CB">
        <w:pPr>
          <w:pStyle w:val="En-tte"/>
          <w:jc w:val="right"/>
        </w:pPr>
        <w:r>
          <w:fldChar w:fldCharType="begin"/>
        </w:r>
        <w:r>
          <w:instrText xml:space="preserve"> PAGE   \* MERGEFORMAT </w:instrText>
        </w:r>
        <w:r>
          <w:fldChar w:fldCharType="separate"/>
        </w:r>
        <w:r w:rsidR="0035121B">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966245"/>
      <w:docPartObj>
        <w:docPartGallery w:val="Page Numbers (Top of Page)"/>
        <w:docPartUnique/>
      </w:docPartObj>
    </w:sdtPr>
    <w:sdtContent>
      <w:p w:rsidR="0035121B" w:rsidRDefault="0035121B">
        <w:pPr>
          <w:pStyle w:val="En-tte"/>
          <w:jc w:val="right"/>
        </w:pPr>
        <w:r>
          <w:fldChar w:fldCharType="begin"/>
        </w:r>
        <w:r>
          <w:instrText>PAGE   \* MERGEFORMAT</w:instrText>
        </w:r>
        <w:r>
          <w:fldChar w:fldCharType="separate"/>
        </w:r>
        <w:r>
          <w:rPr>
            <w:noProof/>
          </w:rPr>
          <w:t>8</w:t>
        </w:r>
        <w:r>
          <w:fldChar w:fldCharType="end"/>
        </w:r>
      </w:p>
    </w:sdtContent>
  </w:sdt>
  <w:p w:rsidR="00FE4C79" w:rsidRPr="00E8386C" w:rsidRDefault="00FE4C79" w:rsidP="00E8386C">
    <w:pPr>
      <w:pStyle w:val="En-tt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szCs w:val="18"/>
      </w:rPr>
    </w:lvl>
    <w:lvl w:ilvl="1">
      <w:start w:val="1"/>
      <w:numFmt w:val="bullet"/>
      <w:lvlText w:val=""/>
      <w:lvlJc w:val="left"/>
      <w:pPr>
        <w:tabs>
          <w:tab w:val="num" w:pos="720"/>
        </w:tabs>
        <w:ind w:left="720" w:hanging="360"/>
      </w:pPr>
      <w:rPr>
        <w:rFonts w:ascii="Symbol" w:hAnsi="Symbol"/>
        <w:sz w:val="18"/>
        <w:szCs w:val="18"/>
      </w:rPr>
    </w:lvl>
    <w:lvl w:ilvl="2">
      <w:start w:val="1"/>
      <w:numFmt w:val="bullet"/>
      <w:lvlText w:val=""/>
      <w:lvlJc w:val="left"/>
      <w:pPr>
        <w:tabs>
          <w:tab w:val="num" w:pos="1080"/>
        </w:tabs>
        <w:ind w:left="1080" w:hanging="360"/>
      </w:pPr>
      <w:rPr>
        <w:rFonts w:ascii="Symbol" w:hAnsi="Symbol"/>
        <w:sz w:val="18"/>
        <w:szCs w:val="18"/>
      </w:rPr>
    </w:lvl>
    <w:lvl w:ilvl="3">
      <w:start w:val="1"/>
      <w:numFmt w:val="bullet"/>
      <w:lvlText w:val=""/>
      <w:lvlJc w:val="left"/>
      <w:pPr>
        <w:tabs>
          <w:tab w:val="num" w:pos="1440"/>
        </w:tabs>
        <w:ind w:left="1440" w:hanging="360"/>
      </w:pPr>
      <w:rPr>
        <w:rFonts w:ascii="Symbol" w:hAnsi="Symbol"/>
        <w:sz w:val="18"/>
        <w:szCs w:val="18"/>
      </w:rPr>
    </w:lvl>
    <w:lvl w:ilvl="4">
      <w:start w:val="1"/>
      <w:numFmt w:val="bullet"/>
      <w:lvlText w:val=""/>
      <w:lvlJc w:val="left"/>
      <w:pPr>
        <w:tabs>
          <w:tab w:val="num" w:pos="1800"/>
        </w:tabs>
        <w:ind w:left="1800" w:hanging="360"/>
      </w:pPr>
      <w:rPr>
        <w:rFonts w:ascii="Symbol" w:hAnsi="Symbol"/>
        <w:sz w:val="18"/>
        <w:szCs w:val="18"/>
      </w:rPr>
    </w:lvl>
    <w:lvl w:ilvl="5">
      <w:start w:val="1"/>
      <w:numFmt w:val="bullet"/>
      <w:lvlText w:val=""/>
      <w:lvlJc w:val="left"/>
      <w:pPr>
        <w:tabs>
          <w:tab w:val="num" w:pos="2160"/>
        </w:tabs>
        <w:ind w:left="2160" w:hanging="360"/>
      </w:pPr>
      <w:rPr>
        <w:rFonts w:ascii="Symbol" w:hAnsi="Symbol"/>
        <w:sz w:val="18"/>
        <w:szCs w:val="18"/>
      </w:rPr>
    </w:lvl>
    <w:lvl w:ilvl="6">
      <w:start w:val="1"/>
      <w:numFmt w:val="bullet"/>
      <w:lvlText w:val=""/>
      <w:lvlJc w:val="left"/>
      <w:pPr>
        <w:tabs>
          <w:tab w:val="num" w:pos="2520"/>
        </w:tabs>
        <w:ind w:left="2520" w:hanging="360"/>
      </w:pPr>
      <w:rPr>
        <w:rFonts w:ascii="Symbol" w:hAnsi="Symbol"/>
        <w:sz w:val="18"/>
        <w:szCs w:val="18"/>
      </w:rPr>
    </w:lvl>
    <w:lvl w:ilvl="7">
      <w:start w:val="1"/>
      <w:numFmt w:val="bullet"/>
      <w:lvlText w:val=""/>
      <w:lvlJc w:val="left"/>
      <w:pPr>
        <w:tabs>
          <w:tab w:val="num" w:pos="2880"/>
        </w:tabs>
        <w:ind w:left="2880" w:hanging="360"/>
      </w:pPr>
      <w:rPr>
        <w:rFonts w:ascii="Symbol" w:hAnsi="Symbol"/>
        <w:sz w:val="18"/>
        <w:szCs w:val="18"/>
      </w:rPr>
    </w:lvl>
    <w:lvl w:ilvl="8">
      <w:start w:val="1"/>
      <w:numFmt w:val="bullet"/>
      <w:lvlText w:val=""/>
      <w:lvlJc w:val="left"/>
      <w:pPr>
        <w:tabs>
          <w:tab w:val="num" w:pos="3240"/>
        </w:tabs>
        <w:ind w:left="3240" w:hanging="360"/>
      </w:pPr>
      <w:rPr>
        <w:rFonts w:ascii="Symbol" w:hAnsi="Symbol"/>
        <w:sz w:val="18"/>
        <w:szCs w:val="18"/>
      </w:rPr>
    </w:lvl>
  </w:abstractNum>
  <w:abstractNum w:abstractNumId="1">
    <w:nsid w:val="00000002"/>
    <w:multiLevelType w:val="multilevel"/>
    <w:tmpl w:val="00000002"/>
    <w:name w:val="WWNum2"/>
    <w:lvl w:ilvl="0">
      <w:start w:val="2"/>
      <w:numFmt w:val="bullet"/>
      <w:lvlText w:val="-"/>
      <w:lvlJc w:val="left"/>
      <w:pPr>
        <w:tabs>
          <w:tab w:val="num" w:pos="0"/>
        </w:tabs>
        <w:ind w:left="720" w:hanging="360"/>
      </w:pPr>
      <w:rPr>
        <w:rFonts w:ascii="Arial" w:hAnsi="Arial"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C4C8C71E"/>
    <w:name w:val="WWNum4"/>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3">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7"/>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6">
    <w:nsid w:val="00000008"/>
    <w:multiLevelType w:val="multilevel"/>
    <w:tmpl w:val="00000008"/>
    <w:name w:val="WWNum9"/>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7">
    <w:nsid w:val="00000009"/>
    <w:multiLevelType w:val="multilevel"/>
    <w:tmpl w:val="00000009"/>
    <w:name w:val="WWNum1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lef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left"/>
      <w:pPr>
        <w:tabs>
          <w:tab w:val="num" w:pos="0"/>
        </w:tabs>
        <w:ind w:left="6120" w:hanging="180"/>
      </w:pPr>
    </w:lvl>
  </w:abstractNum>
  <w:abstractNum w:abstractNumId="8">
    <w:nsid w:val="0000000A"/>
    <w:multiLevelType w:val="multilevel"/>
    <w:tmpl w:val="0000000A"/>
    <w:name w:val="WWNum11"/>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9">
    <w:nsid w:val="0000000B"/>
    <w:multiLevelType w:val="multilevel"/>
    <w:tmpl w:val="0000000B"/>
    <w:name w:val="WWNum12"/>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13"/>
    <w:lvl w:ilvl="0">
      <w:start w:val="1"/>
      <w:numFmt w:val="bullet"/>
      <w:lvlText w:val=""/>
      <w:lvlJc w:val="left"/>
      <w:pPr>
        <w:tabs>
          <w:tab w:val="num" w:pos="0"/>
        </w:tabs>
        <w:ind w:left="360" w:hanging="360"/>
      </w:pPr>
      <w:rPr>
        <w:rFonts w:ascii="Wingdings" w:hAnsi="Wingdings"/>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1">
    <w:nsid w:val="0000000D"/>
    <w:multiLevelType w:val="multilevel"/>
    <w:tmpl w:val="0000000D"/>
    <w:name w:val="WWNum14"/>
    <w:lvl w:ilvl="0">
      <w:start w:val="1"/>
      <w:numFmt w:val="bullet"/>
      <w:lvlText w:val="-"/>
      <w:lvlJc w:val="left"/>
      <w:pPr>
        <w:tabs>
          <w:tab w:val="num" w:pos="0"/>
        </w:tabs>
        <w:ind w:left="360" w:hanging="360"/>
      </w:pPr>
      <w:rPr>
        <w:rFonts w:ascii="Arial" w:hAnsi="Arial" w:cs="Calibri"/>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nsid w:val="02D37BFE"/>
    <w:multiLevelType w:val="hybridMultilevel"/>
    <w:tmpl w:val="39D4EDD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144375E0"/>
    <w:multiLevelType w:val="hybridMultilevel"/>
    <w:tmpl w:val="9C84FEA8"/>
    <w:lvl w:ilvl="0" w:tplc="84B227F8">
      <w:start w:val="17"/>
      <w:numFmt w:val="bullet"/>
      <w:lvlText w:val="-"/>
      <w:lvlJc w:val="left"/>
      <w:pPr>
        <w:ind w:left="360" w:hanging="360"/>
      </w:pPr>
      <w:rPr>
        <w:rFonts w:ascii="Arial" w:eastAsia="Calibr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16A45172"/>
    <w:multiLevelType w:val="hybridMultilevel"/>
    <w:tmpl w:val="EE7A5B5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1AF431AC"/>
    <w:multiLevelType w:val="hybridMultilevel"/>
    <w:tmpl w:val="584E0A8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0CD57FB"/>
    <w:multiLevelType w:val="hybridMultilevel"/>
    <w:tmpl w:val="1848E53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3EFA4FBB"/>
    <w:multiLevelType w:val="hybridMultilevel"/>
    <w:tmpl w:val="E97AB5A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4DD775F1"/>
    <w:multiLevelType w:val="hybridMultilevel"/>
    <w:tmpl w:val="E1843A5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507268B0"/>
    <w:multiLevelType w:val="hybridMultilevel"/>
    <w:tmpl w:val="E556C872"/>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6A83573"/>
    <w:multiLevelType w:val="hybridMultilevel"/>
    <w:tmpl w:val="09E4E5FC"/>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5D8E69D0"/>
    <w:multiLevelType w:val="hybridMultilevel"/>
    <w:tmpl w:val="1CFC518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659C608A"/>
    <w:multiLevelType w:val="hybridMultilevel"/>
    <w:tmpl w:val="D72076C0"/>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6A2A1EF4"/>
    <w:multiLevelType w:val="hybridMultilevel"/>
    <w:tmpl w:val="F2FAF496"/>
    <w:lvl w:ilvl="0" w:tplc="9AB0E8D2">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6D0645A8"/>
    <w:multiLevelType w:val="hybridMultilevel"/>
    <w:tmpl w:val="F7B2F6AC"/>
    <w:lvl w:ilvl="0" w:tplc="9AB0E8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6E3CF4"/>
    <w:multiLevelType w:val="hybridMultilevel"/>
    <w:tmpl w:val="DB9A2A0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3"/>
  </w:num>
  <w:num w:numId="2">
    <w:abstractNumId w:val="21"/>
  </w:num>
  <w:num w:numId="3">
    <w:abstractNumId w:val="13"/>
  </w:num>
  <w:num w:numId="4">
    <w:abstractNumId w:val="22"/>
  </w:num>
  <w:num w:numId="5">
    <w:abstractNumId w:val="12"/>
  </w:num>
  <w:num w:numId="6">
    <w:abstractNumId w:val="19"/>
  </w:num>
  <w:num w:numId="7">
    <w:abstractNumId w:val="15"/>
  </w:num>
  <w:num w:numId="8">
    <w:abstractNumId w:val="18"/>
  </w:num>
  <w:num w:numId="9">
    <w:abstractNumId w:val="24"/>
  </w:num>
  <w:num w:numId="10">
    <w:abstractNumId w:val="20"/>
  </w:num>
  <w:num w:numId="11">
    <w:abstractNumId w:val="25"/>
  </w:num>
  <w:num w:numId="12">
    <w:abstractNumId w:val="17"/>
  </w:num>
  <w:num w:numId="13">
    <w:abstractNumId w:val="14"/>
  </w:num>
  <w:num w:numId="1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onsecutiveHyphenLimit w:val="1"/>
  <w:hyphenationZone w:val="425"/>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4DB"/>
    <w:rsid w:val="00001E3F"/>
    <w:rsid w:val="00001EE4"/>
    <w:rsid w:val="00002BB7"/>
    <w:rsid w:val="000047D6"/>
    <w:rsid w:val="0000526F"/>
    <w:rsid w:val="000068D0"/>
    <w:rsid w:val="00010018"/>
    <w:rsid w:val="00012258"/>
    <w:rsid w:val="000143C9"/>
    <w:rsid w:val="0001539D"/>
    <w:rsid w:val="00020A77"/>
    <w:rsid w:val="00020F6E"/>
    <w:rsid w:val="000231E3"/>
    <w:rsid w:val="000252CE"/>
    <w:rsid w:val="0002651F"/>
    <w:rsid w:val="00026939"/>
    <w:rsid w:val="00026D33"/>
    <w:rsid w:val="00033055"/>
    <w:rsid w:val="00033E73"/>
    <w:rsid w:val="00034E4F"/>
    <w:rsid w:val="00035195"/>
    <w:rsid w:val="0003564E"/>
    <w:rsid w:val="00042441"/>
    <w:rsid w:val="00042B41"/>
    <w:rsid w:val="00043692"/>
    <w:rsid w:val="00044FE2"/>
    <w:rsid w:val="00052616"/>
    <w:rsid w:val="00056D84"/>
    <w:rsid w:val="00056DC0"/>
    <w:rsid w:val="000611A0"/>
    <w:rsid w:val="00064948"/>
    <w:rsid w:val="00067649"/>
    <w:rsid w:val="00071EC9"/>
    <w:rsid w:val="00072E27"/>
    <w:rsid w:val="00074F86"/>
    <w:rsid w:val="00075907"/>
    <w:rsid w:val="000846E1"/>
    <w:rsid w:val="000855E2"/>
    <w:rsid w:val="00087EBF"/>
    <w:rsid w:val="00092579"/>
    <w:rsid w:val="00097D1F"/>
    <w:rsid w:val="000A25C2"/>
    <w:rsid w:val="000A293F"/>
    <w:rsid w:val="000A2C41"/>
    <w:rsid w:val="000A3166"/>
    <w:rsid w:val="000A3B24"/>
    <w:rsid w:val="000A4645"/>
    <w:rsid w:val="000A4EF1"/>
    <w:rsid w:val="000A50BF"/>
    <w:rsid w:val="000A734F"/>
    <w:rsid w:val="000A7DE9"/>
    <w:rsid w:val="000B06A5"/>
    <w:rsid w:val="000B0B5C"/>
    <w:rsid w:val="000B2248"/>
    <w:rsid w:val="000B4285"/>
    <w:rsid w:val="000B4C41"/>
    <w:rsid w:val="000B50E1"/>
    <w:rsid w:val="000B5EB5"/>
    <w:rsid w:val="000B6273"/>
    <w:rsid w:val="000B6AAB"/>
    <w:rsid w:val="000B7940"/>
    <w:rsid w:val="000C32F7"/>
    <w:rsid w:val="000C4038"/>
    <w:rsid w:val="000C4FA8"/>
    <w:rsid w:val="000C5ECA"/>
    <w:rsid w:val="000D2876"/>
    <w:rsid w:val="000D2F78"/>
    <w:rsid w:val="000D376F"/>
    <w:rsid w:val="000D5C23"/>
    <w:rsid w:val="000D7AB7"/>
    <w:rsid w:val="000D7F59"/>
    <w:rsid w:val="000E08AF"/>
    <w:rsid w:val="000E29FF"/>
    <w:rsid w:val="000E3431"/>
    <w:rsid w:val="000E5D71"/>
    <w:rsid w:val="000E6308"/>
    <w:rsid w:val="000F14B7"/>
    <w:rsid w:val="000F2E2F"/>
    <w:rsid w:val="000F4218"/>
    <w:rsid w:val="000F4ABA"/>
    <w:rsid w:val="000F56E6"/>
    <w:rsid w:val="00103F0B"/>
    <w:rsid w:val="0010412C"/>
    <w:rsid w:val="00105473"/>
    <w:rsid w:val="00107540"/>
    <w:rsid w:val="0011117E"/>
    <w:rsid w:val="00112460"/>
    <w:rsid w:val="00113794"/>
    <w:rsid w:val="00113F46"/>
    <w:rsid w:val="001142A9"/>
    <w:rsid w:val="001272DA"/>
    <w:rsid w:val="00127C25"/>
    <w:rsid w:val="00135490"/>
    <w:rsid w:val="0013717B"/>
    <w:rsid w:val="00140679"/>
    <w:rsid w:val="00142BE4"/>
    <w:rsid w:val="001434E1"/>
    <w:rsid w:val="00146B23"/>
    <w:rsid w:val="00147EC4"/>
    <w:rsid w:val="001564BB"/>
    <w:rsid w:val="001565D5"/>
    <w:rsid w:val="00157FD7"/>
    <w:rsid w:val="00162E7D"/>
    <w:rsid w:val="00163D1A"/>
    <w:rsid w:val="0016459B"/>
    <w:rsid w:val="00165F3B"/>
    <w:rsid w:val="00166432"/>
    <w:rsid w:val="0017032C"/>
    <w:rsid w:val="001703B1"/>
    <w:rsid w:val="00170ACF"/>
    <w:rsid w:val="0017630F"/>
    <w:rsid w:val="00176A6B"/>
    <w:rsid w:val="00176CE8"/>
    <w:rsid w:val="00180D22"/>
    <w:rsid w:val="00181DA4"/>
    <w:rsid w:val="00185171"/>
    <w:rsid w:val="0018641F"/>
    <w:rsid w:val="0019197D"/>
    <w:rsid w:val="00191B61"/>
    <w:rsid w:val="00194F9E"/>
    <w:rsid w:val="001A3379"/>
    <w:rsid w:val="001A405D"/>
    <w:rsid w:val="001B00E9"/>
    <w:rsid w:val="001B4BB4"/>
    <w:rsid w:val="001B6455"/>
    <w:rsid w:val="001B7687"/>
    <w:rsid w:val="001C1BEC"/>
    <w:rsid w:val="001C4C13"/>
    <w:rsid w:val="001C658A"/>
    <w:rsid w:val="001C7CE9"/>
    <w:rsid w:val="001D1660"/>
    <w:rsid w:val="001E0BE4"/>
    <w:rsid w:val="001E108B"/>
    <w:rsid w:val="001E151E"/>
    <w:rsid w:val="001E1E8C"/>
    <w:rsid w:val="001E75A5"/>
    <w:rsid w:val="001F144A"/>
    <w:rsid w:val="001F6F06"/>
    <w:rsid w:val="0020048B"/>
    <w:rsid w:val="00207151"/>
    <w:rsid w:val="00207470"/>
    <w:rsid w:val="0021114A"/>
    <w:rsid w:val="00211AF2"/>
    <w:rsid w:val="00211E82"/>
    <w:rsid w:val="00213544"/>
    <w:rsid w:val="002163C1"/>
    <w:rsid w:val="0022034B"/>
    <w:rsid w:val="00221B7C"/>
    <w:rsid w:val="00223BBF"/>
    <w:rsid w:val="0022581C"/>
    <w:rsid w:val="00227304"/>
    <w:rsid w:val="00227664"/>
    <w:rsid w:val="00227899"/>
    <w:rsid w:val="00230AC1"/>
    <w:rsid w:val="002347C1"/>
    <w:rsid w:val="0023546C"/>
    <w:rsid w:val="00235D03"/>
    <w:rsid w:val="002412F1"/>
    <w:rsid w:val="00241854"/>
    <w:rsid w:val="00245098"/>
    <w:rsid w:val="00250EF1"/>
    <w:rsid w:val="00252F4E"/>
    <w:rsid w:val="00253B3F"/>
    <w:rsid w:val="0025510A"/>
    <w:rsid w:val="00255C5B"/>
    <w:rsid w:val="0026121D"/>
    <w:rsid w:val="00264960"/>
    <w:rsid w:val="00265881"/>
    <w:rsid w:val="00266AE4"/>
    <w:rsid w:val="00266D70"/>
    <w:rsid w:val="002673D9"/>
    <w:rsid w:val="00271648"/>
    <w:rsid w:val="00271C32"/>
    <w:rsid w:val="00273580"/>
    <w:rsid w:val="0027535B"/>
    <w:rsid w:val="00275579"/>
    <w:rsid w:val="00276557"/>
    <w:rsid w:val="002778B2"/>
    <w:rsid w:val="00280614"/>
    <w:rsid w:val="00280723"/>
    <w:rsid w:val="00280732"/>
    <w:rsid w:val="00280A2B"/>
    <w:rsid w:val="00282DE8"/>
    <w:rsid w:val="00283688"/>
    <w:rsid w:val="00286065"/>
    <w:rsid w:val="00292580"/>
    <w:rsid w:val="00294710"/>
    <w:rsid w:val="00295FDB"/>
    <w:rsid w:val="00296233"/>
    <w:rsid w:val="002975E3"/>
    <w:rsid w:val="002A022A"/>
    <w:rsid w:val="002A09B4"/>
    <w:rsid w:val="002A10B0"/>
    <w:rsid w:val="002A6839"/>
    <w:rsid w:val="002A712E"/>
    <w:rsid w:val="002B0CC5"/>
    <w:rsid w:val="002B1DF6"/>
    <w:rsid w:val="002B220B"/>
    <w:rsid w:val="002B2CED"/>
    <w:rsid w:val="002B51E2"/>
    <w:rsid w:val="002B52B7"/>
    <w:rsid w:val="002B55D7"/>
    <w:rsid w:val="002C377C"/>
    <w:rsid w:val="002C612E"/>
    <w:rsid w:val="002D24AD"/>
    <w:rsid w:val="002D2767"/>
    <w:rsid w:val="002D5B14"/>
    <w:rsid w:val="002D634C"/>
    <w:rsid w:val="002D66CE"/>
    <w:rsid w:val="002E0422"/>
    <w:rsid w:val="002E1303"/>
    <w:rsid w:val="002E1E34"/>
    <w:rsid w:val="002E5693"/>
    <w:rsid w:val="002E5B58"/>
    <w:rsid w:val="002E620A"/>
    <w:rsid w:val="002E7874"/>
    <w:rsid w:val="002F0FD9"/>
    <w:rsid w:val="002F1C91"/>
    <w:rsid w:val="002F2866"/>
    <w:rsid w:val="00303836"/>
    <w:rsid w:val="0030527D"/>
    <w:rsid w:val="00305664"/>
    <w:rsid w:val="003102BF"/>
    <w:rsid w:val="00310F45"/>
    <w:rsid w:val="003121E6"/>
    <w:rsid w:val="0031788B"/>
    <w:rsid w:val="00320420"/>
    <w:rsid w:val="00320A3B"/>
    <w:rsid w:val="00321434"/>
    <w:rsid w:val="00326765"/>
    <w:rsid w:val="00327CAA"/>
    <w:rsid w:val="003301A3"/>
    <w:rsid w:val="00330A64"/>
    <w:rsid w:val="00336062"/>
    <w:rsid w:val="003376F9"/>
    <w:rsid w:val="00341357"/>
    <w:rsid w:val="00341363"/>
    <w:rsid w:val="00341560"/>
    <w:rsid w:val="00344219"/>
    <w:rsid w:val="003474B2"/>
    <w:rsid w:val="0035121B"/>
    <w:rsid w:val="003528BC"/>
    <w:rsid w:val="00354AD9"/>
    <w:rsid w:val="003556E0"/>
    <w:rsid w:val="003635EC"/>
    <w:rsid w:val="00363CB3"/>
    <w:rsid w:val="00365DEA"/>
    <w:rsid w:val="00367BDB"/>
    <w:rsid w:val="00372B76"/>
    <w:rsid w:val="00374DD9"/>
    <w:rsid w:val="00376132"/>
    <w:rsid w:val="003807D9"/>
    <w:rsid w:val="00380A42"/>
    <w:rsid w:val="00381489"/>
    <w:rsid w:val="0038260F"/>
    <w:rsid w:val="00383801"/>
    <w:rsid w:val="003848BA"/>
    <w:rsid w:val="00384D41"/>
    <w:rsid w:val="00387891"/>
    <w:rsid w:val="0039395F"/>
    <w:rsid w:val="0039404D"/>
    <w:rsid w:val="00395BC8"/>
    <w:rsid w:val="00396A45"/>
    <w:rsid w:val="00397D9F"/>
    <w:rsid w:val="003A0153"/>
    <w:rsid w:val="003A04CF"/>
    <w:rsid w:val="003A0735"/>
    <w:rsid w:val="003A4460"/>
    <w:rsid w:val="003A456A"/>
    <w:rsid w:val="003A6001"/>
    <w:rsid w:val="003A6C68"/>
    <w:rsid w:val="003A774E"/>
    <w:rsid w:val="003B0F9F"/>
    <w:rsid w:val="003B3F61"/>
    <w:rsid w:val="003B5978"/>
    <w:rsid w:val="003B618C"/>
    <w:rsid w:val="003C23CE"/>
    <w:rsid w:val="003C2949"/>
    <w:rsid w:val="003C3A9F"/>
    <w:rsid w:val="003C55FC"/>
    <w:rsid w:val="003C5A90"/>
    <w:rsid w:val="003C72DE"/>
    <w:rsid w:val="003D018B"/>
    <w:rsid w:val="003D1BB9"/>
    <w:rsid w:val="003D24A4"/>
    <w:rsid w:val="003D662E"/>
    <w:rsid w:val="003D669F"/>
    <w:rsid w:val="003D6F7F"/>
    <w:rsid w:val="003D75B9"/>
    <w:rsid w:val="003D775A"/>
    <w:rsid w:val="003E4BAC"/>
    <w:rsid w:val="003E6D33"/>
    <w:rsid w:val="003F141E"/>
    <w:rsid w:val="003F4E67"/>
    <w:rsid w:val="003F5E78"/>
    <w:rsid w:val="003F7196"/>
    <w:rsid w:val="0040155E"/>
    <w:rsid w:val="004059EB"/>
    <w:rsid w:val="00410EDD"/>
    <w:rsid w:val="004116F4"/>
    <w:rsid w:val="00411B42"/>
    <w:rsid w:val="00411FFD"/>
    <w:rsid w:val="00412A3D"/>
    <w:rsid w:val="0041378C"/>
    <w:rsid w:val="00413A7F"/>
    <w:rsid w:val="00413FA3"/>
    <w:rsid w:val="00415CB1"/>
    <w:rsid w:val="00420079"/>
    <w:rsid w:val="00421322"/>
    <w:rsid w:val="00421C24"/>
    <w:rsid w:val="004230A8"/>
    <w:rsid w:val="00423950"/>
    <w:rsid w:val="004243FD"/>
    <w:rsid w:val="004244C4"/>
    <w:rsid w:val="004245D3"/>
    <w:rsid w:val="00425982"/>
    <w:rsid w:val="00427E7C"/>
    <w:rsid w:val="0043012D"/>
    <w:rsid w:val="0043022D"/>
    <w:rsid w:val="0043142D"/>
    <w:rsid w:val="00432C60"/>
    <w:rsid w:val="00433CF3"/>
    <w:rsid w:val="004343B4"/>
    <w:rsid w:val="00434872"/>
    <w:rsid w:val="00434B20"/>
    <w:rsid w:val="00435BA6"/>
    <w:rsid w:val="00436892"/>
    <w:rsid w:val="00436C8C"/>
    <w:rsid w:val="00437F4A"/>
    <w:rsid w:val="00444285"/>
    <w:rsid w:val="004451F9"/>
    <w:rsid w:val="00446F31"/>
    <w:rsid w:val="00450E77"/>
    <w:rsid w:val="00451583"/>
    <w:rsid w:val="00453215"/>
    <w:rsid w:val="004534D9"/>
    <w:rsid w:val="00454016"/>
    <w:rsid w:val="00457845"/>
    <w:rsid w:val="00460BF7"/>
    <w:rsid w:val="00460DA3"/>
    <w:rsid w:val="00461C85"/>
    <w:rsid w:val="00462CD6"/>
    <w:rsid w:val="00463D4A"/>
    <w:rsid w:val="004657CD"/>
    <w:rsid w:val="00465D5F"/>
    <w:rsid w:val="0046694E"/>
    <w:rsid w:val="00467704"/>
    <w:rsid w:val="0047150E"/>
    <w:rsid w:val="00471E61"/>
    <w:rsid w:val="004763BF"/>
    <w:rsid w:val="00476B99"/>
    <w:rsid w:val="004770D9"/>
    <w:rsid w:val="004778ED"/>
    <w:rsid w:val="00482779"/>
    <w:rsid w:val="00482F73"/>
    <w:rsid w:val="00486947"/>
    <w:rsid w:val="00487B54"/>
    <w:rsid w:val="00487D02"/>
    <w:rsid w:val="004925CA"/>
    <w:rsid w:val="00493417"/>
    <w:rsid w:val="00495EA8"/>
    <w:rsid w:val="004962ED"/>
    <w:rsid w:val="004A1BDF"/>
    <w:rsid w:val="004A1EB0"/>
    <w:rsid w:val="004A2208"/>
    <w:rsid w:val="004A458B"/>
    <w:rsid w:val="004A658A"/>
    <w:rsid w:val="004A7046"/>
    <w:rsid w:val="004B0D10"/>
    <w:rsid w:val="004B4E96"/>
    <w:rsid w:val="004B53AF"/>
    <w:rsid w:val="004B5CE1"/>
    <w:rsid w:val="004B5E0C"/>
    <w:rsid w:val="004B7A57"/>
    <w:rsid w:val="004C4BFD"/>
    <w:rsid w:val="004C68A3"/>
    <w:rsid w:val="004C7693"/>
    <w:rsid w:val="004D10CC"/>
    <w:rsid w:val="004D2CF6"/>
    <w:rsid w:val="004D571F"/>
    <w:rsid w:val="004D7E83"/>
    <w:rsid w:val="004E2312"/>
    <w:rsid w:val="004E277B"/>
    <w:rsid w:val="004E309C"/>
    <w:rsid w:val="004E45F0"/>
    <w:rsid w:val="004E725B"/>
    <w:rsid w:val="004F26CA"/>
    <w:rsid w:val="004F5B5C"/>
    <w:rsid w:val="004F68B7"/>
    <w:rsid w:val="004F7472"/>
    <w:rsid w:val="004F76B1"/>
    <w:rsid w:val="005002E0"/>
    <w:rsid w:val="0050150D"/>
    <w:rsid w:val="00503B0F"/>
    <w:rsid w:val="00507F4B"/>
    <w:rsid w:val="005102E7"/>
    <w:rsid w:val="00511C28"/>
    <w:rsid w:val="00512401"/>
    <w:rsid w:val="00516B6E"/>
    <w:rsid w:val="00517C42"/>
    <w:rsid w:val="00522193"/>
    <w:rsid w:val="00524131"/>
    <w:rsid w:val="0052668F"/>
    <w:rsid w:val="005274B9"/>
    <w:rsid w:val="005313BF"/>
    <w:rsid w:val="00532109"/>
    <w:rsid w:val="0053316A"/>
    <w:rsid w:val="00533751"/>
    <w:rsid w:val="00534D24"/>
    <w:rsid w:val="00537584"/>
    <w:rsid w:val="00541EE2"/>
    <w:rsid w:val="00543725"/>
    <w:rsid w:val="0054427F"/>
    <w:rsid w:val="00547F83"/>
    <w:rsid w:val="005530B1"/>
    <w:rsid w:val="00554881"/>
    <w:rsid w:val="0055491D"/>
    <w:rsid w:val="00555806"/>
    <w:rsid w:val="00555E06"/>
    <w:rsid w:val="00556021"/>
    <w:rsid w:val="005629C3"/>
    <w:rsid w:val="005641B8"/>
    <w:rsid w:val="00564D5D"/>
    <w:rsid w:val="00564E3B"/>
    <w:rsid w:val="0057092C"/>
    <w:rsid w:val="005740EE"/>
    <w:rsid w:val="005743BA"/>
    <w:rsid w:val="005756F7"/>
    <w:rsid w:val="00575A1D"/>
    <w:rsid w:val="00576705"/>
    <w:rsid w:val="00577030"/>
    <w:rsid w:val="00581734"/>
    <w:rsid w:val="00584DB5"/>
    <w:rsid w:val="00594B1F"/>
    <w:rsid w:val="0059522A"/>
    <w:rsid w:val="00595649"/>
    <w:rsid w:val="0059573C"/>
    <w:rsid w:val="00597096"/>
    <w:rsid w:val="0059720A"/>
    <w:rsid w:val="00597359"/>
    <w:rsid w:val="005978FA"/>
    <w:rsid w:val="00597CAD"/>
    <w:rsid w:val="00597F5B"/>
    <w:rsid w:val="005A0950"/>
    <w:rsid w:val="005A1CB1"/>
    <w:rsid w:val="005A3F0D"/>
    <w:rsid w:val="005A3F87"/>
    <w:rsid w:val="005A76DD"/>
    <w:rsid w:val="005A7B48"/>
    <w:rsid w:val="005B20E7"/>
    <w:rsid w:val="005B4A37"/>
    <w:rsid w:val="005B544C"/>
    <w:rsid w:val="005C0028"/>
    <w:rsid w:val="005C04AE"/>
    <w:rsid w:val="005C2442"/>
    <w:rsid w:val="005C348A"/>
    <w:rsid w:val="005C49C9"/>
    <w:rsid w:val="005C52FA"/>
    <w:rsid w:val="005D0A0A"/>
    <w:rsid w:val="005D0A72"/>
    <w:rsid w:val="005D12B8"/>
    <w:rsid w:val="005D1363"/>
    <w:rsid w:val="005D24A1"/>
    <w:rsid w:val="005D299D"/>
    <w:rsid w:val="005D3B15"/>
    <w:rsid w:val="005D4B4A"/>
    <w:rsid w:val="005D6D5D"/>
    <w:rsid w:val="005D78DD"/>
    <w:rsid w:val="005E108B"/>
    <w:rsid w:val="005E149B"/>
    <w:rsid w:val="005F0908"/>
    <w:rsid w:val="005F2621"/>
    <w:rsid w:val="005F267E"/>
    <w:rsid w:val="00600FA4"/>
    <w:rsid w:val="006011F3"/>
    <w:rsid w:val="00601A45"/>
    <w:rsid w:val="00602CA9"/>
    <w:rsid w:val="0060406A"/>
    <w:rsid w:val="00604227"/>
    <w:rsid w:val="0060454E"/>
    <w:rsid w:val="00612CDF"/>
    <w:rsid w:val="0062442F"/>
    <w:rsid w:val="00626227"/>
    <w:rsid w:val="006274FD"/>
    <w:rsid w:val="00627CC8"/>
    <w:rsid w:val="00630AE5"/>
    <w:rsid w:val="00630FB3"/>
    <w:rsid w:val="00631E53"/>
    <w:rsid w:val="006321A4"/>
    <w:rsid w:val="006342B7"/>
    <w:rsid w:val="00635E73"/>
    <w:rsid w:val="00637DC7"/>
    <w:rsid w:val="00637F14"/>
    <w:rsid w:val="00640AC0"/>
    <w:rsid w:val="00640B56"/>
    <w:rsid w:val="0065254B"/>
    <w:rsid w:val="00654192"/>
    <w:rsid w:val="00654864"/>
    <w:rsid w:val="006551E7"/>
    <w:rsid w:val="006571DE"/>
    <w:rsid w:val="0065720B"/>
    <w:rsid w:val="00663422"/>
    <w:rsid w:val="0066394B"/>
    <w:rsid w:val="00663D5C"/>
    <w:rsid w:val="00663E60"/>
    <w:rsid w:val="00664751"/>
    <w:rsid w:val="006650A0"/>
    <w:rsid w:val="0066539D"/>
    <w:rsid w:val="0066552B"/>
    <w:rsid w:val="00665648"/>
    <w:rsid w:val="006711F4"/>
    <w:rsid w:val="00671999"/>
    <w:rsid w:val="006728F0"/>
    <w:rsid w:val="00673396"/>
    <w:rsid w:val="00675127"/>
    <w:rsid w:val="00680F06"/>
    <w:rsid w:val="006826FD"/>
    <w:rsid w:val="00686354"/>
    <w:rsid w:val="00694F20"/>
    <w:rsid w:val="0069514C"/>
    <w:rsid w:val="006963C3"/>
    <w:rsid w:val="00696948"/>
    <w:rsid w:val="006A1C86"/>
    <w:rsid w:val="006A38B2"/>
    <w:rsid w:val="006A3FB4"/>
    <w:rsid w:val="006A6C99"/>
    <w:rsid w:val="006A7D03"/>
    <w:rsid w:val="006B1544"/>
    <w:rsid w:val="006B224B"/>
    <w:rsid w:val="006B350E"/>
    <w:rsid w:val="006B37BB"/>
    <w:rsid w:val="006B3F6D"/>
    <w:rsid w:val="006B4C0B"/>
    <w:rsid w:val="006B7287"/>
    <w:rsid w:val="006C4070"/>
    <w:rsid w:val="006C4677"/>
    <w:rsid w:val="006C4FFE"/>
    <w:rsid w:val="006C718D"/>
    <w:rsid w:val="006C7984"/>
    <w:rsid w:val="006D24EC"/>
    <w:rsid w:val="006D6707"/>
    <w:rsid w:val="006D71BC"/>
    <w:rsid w:val="006D7F8D"/>
    <w:rsid w:val="006E05CC"/>
    <w:rsid w:val="006E230D"/>
    <w:rsid w:val="006F0EA1"/>
    <w:rsid w:val="006F1166"/>
    <w:rsid w:val="006F2C41"/>
    <w:rsid w:val="006F3370"/>
    <w:rsid w:val="006F41B7"/>
    <w:rsid w:val="006F4DAE"/>
    <w:rsid w:val="007003B4"/>
    <w:rsid w:val="00711503"/>
    <w:rsid w:val="007123C1"/>
    <w:rsid w:val="00712AEA"/>
    <w:rsid w:val="00712E53"/>
    <w:rsid w:val="00714663"/>
    <w:rsid w:val="00717956"/>
    <w:rsid w:val="007202F8"/>
    <w:rsid w:val="007206DB"/>
    <w:rsid w:val="00721EB0"/>
    <w:rsid w:val="00722075"/>
    <w:rsid w:val="007229F0"/>
    <w:rsid w:val="00722A75"/>
    <w:rsid w:val="007241AF"/>
    <w:rsid w:val="00725109"/>
    <w:rsid w:val="00726BFC"/>
    <w:rsid w:val="00727CA5"/>
    <w:rsid w:val="007302B3"/>
    <w:rsid w:val="00730F20"/>
    <w:rsid w:val="0073300D"/>
    <w:rsid w:val="007330C9"/>
    <w:rsid w:val="00733597"/>
    <w:rsid w:val="00733AF6"/>
    <w:rsid w:val="007364C7"/>
    <w:rsid w:val="007364DA"/>
    <w:rsid w:val="00736EBD"/>
    <w:rsid w:val="00740062"/>
    <w:rsid w:val="007427C4"/>
    <w:rsid w:val="00744440"/>
    <w:rsid w:val="00746247"/>
    <w:rsid w:val="00747C1E"/>
    <w:rsid w:val="0075171C"/>
    <w:rsid w:val="00752062"/>
    <w:rsid w:val="00753FEE"/>
    <w:rsid w:val="007547C8"/>
    <w:rsid w:val="00756DD8"/>
    <w:rsid w:val="007630BA"/>
    <w:rsid w:val="00763210"/>
    <w:rsid w:val="00764062"/>
    <w:rsid w:val="00764168"/>
    <w:rsid w:val="0076464B"/>
    <w:rsid w:val="00764ADC"/>
    <w:rsid w:val="007658F5"/>
    <w:rsid w:val="00766FF4"/>
    <w:rsid w:val="00770A5C"/>
    <w:rsid w:val="0077174F"/>
    <w:rsid w:val="00771D58"/>
    <w:rsid w:val="00773A0E"/>
    <w:rsid w:val="00773E73"/>
    <w:rsid w:val="0077521B"/>
    <w:rsid w:val="007774E5"/>
    <w:rsid w:val="00780885"/>
    <w:rsid w:val="00782C01"/>
    <w:rsid w:val="00784AA1"/>
    <w:rsid w:val="00786677"/>
    <w:rsid w:val="00787048"/>
    <w:rsid w:val="007909FB"/>
    <w:rsid w:val="00794028"/>
    <w:rsid w:val="007940B8"/>
    <w:rsid w:val="00794174"/>
    <w:rsid w:val="0079690B"/>
    <w:rsid w:val="007A0B5D"/>
    <w:rsid w:val="007A1FE3"/>
    <w:rsid w:val="007A2D1B"/>
    <w:rsid w:val="007A30C5"/>
    <w:rsid w:val="007A3B4F"/>
    <w:rsid w:val="007A4A89"/>
    <w:rsid w:val="007A65B1"/>
    <w:rsid w:val="007A6CDF"/>
    <w:rsid w:val="007B1173"/>
    <w:rsid w:val="007B2346"/>
    <w:rsid w:val="007B4708"/>
    <w:rsid w:val="007B4B9C"/>
    <w:rsid w:val="007C0457"/>
    <w:rsid w:val="007C253E"/>
    <w:rsid w:val="007C40CA"/>
    <w:rsid w:val="007C4545"/>
    <w:rsid w:val="007C5BD9"/>
    <w:rsid w:val="007C60E3"/>
    <w:rsid w:val="007D11C7"/>
    <w:rsid w:val="007D11D9"/>
    <w:rsid w:val="007D1312"/>
    <w:rsid w:val="007D190C"/>
    <w:rsid w:val="007D46B1"/>
    <w:rsid w:val="007D4E08"/>
    <w:rsid w:val="007D75F3"/>
    <w:rsid w:val="007E2E88"/>
    <w:rsid w:val="007E31FD"/>
    <w:rsid w:val="007E3ED5"/>
    <w:rsid w:val="007F0C3B"/>
    <w:rsid w:val="007F224B"/>
    <w:rsid w:val="007F2693"/>
    <w:rsid w:val="007F5058"/>
    <w:rsid w:val="007F5906"/>
    <w:rsid w:val="007F6812"/>
    <w:rsid w:val="007F6A85"/>
    <w:rsid w:val="00801661"/>
    <w:rsid w:val="008035A3"/>
    <w:rsid w:val="00805DE3"/>
    <w:rsid w:val="008124DE"/>
    <w:rsid w:val="00813D46"/>
    <w:rsid w:val="00814C55"/>
    <w:rsid w:val="00817E4D"/>
    <w:rsid w:val="00820C6A"/>
    <w:rsid w:val="00820E8B"/>
    <w:rsid w:val="008212B5"/>
    <w:rsid w:val="008257EB"/>
    <w:rsid w:val="00826E73"/>
    <w:rsid w:val="008355DA"/>
    <w:rsid w:val="00837913"/>
    <w:rsid w:val="00840217"/>
    <w:rsid w:val="00840526"/>
    <w:rsid w:val="0084155C"/>
    <w:rsid w:val="00845FFA"/>
    <w:rsid w:val="008503E1"/>
    <w:rsid w:val="00854C09"/>
    <w:rsid w:val="00855BC2"/>
    <w:rsid w:val="00855DE1"/>
    <w:rsid w:val="00856101"/>
    <w:rsid w:val="00856245"/>
    <w:rsid w:val="00860277"/>
    <w:rsid w:val="008611DA"/>
    <w:rsid w:val="00865A3D"/>
    <w:rsid w:val="00866312"/>
    <w:rsid w:val="008669FE"/>
    <w:rsid w:val="00867A05"/>
    <w:rsid w:val="00867F19"/>
    <w:rsid w:val="00870E6D"/>
    <w:rsid w:val="008724B0"/>
    <w:rsid w:val="00872E0A"/>
    <w:rsid w:val="00875E63"/>
    <w:rsid w:val="00876139"/>
    <w:rsid w:val="008772DA"/>
    <w:rsid w:val="00877747"/>
    <w:rsid w:val="00881D79"/>
    <w:rsid w:val="00882DAB"/>
    <w:rsid w:val="0088353A"/>
    <w:rsid w:val="008842E0"/>
    <w:rsid w:val="008855AD"/>
    <w:rsid w:val="00890CCD"/>
    <w:rsid w:val="00890E09"/>
    <w:rsid w:val="00891C73"/>
    <w:rsid w:val="00891E27"/>
    <w:rsid w:val="00892AE9"/>
    <w:rsid w:val="008940D9"/>
    <w:rsid w:val="008A1C31"/>
    <w:rsid w:val="008A26D8"/>
    <w:rsid w:val="008A2758"/>
    <w:rsid w:val="008A58F0"/>
    <w:rsid w:val="008B34AD"/>
    <w:rsid w:val="008B4EDF"/>
    <w:rsid w:val="008B52AD"/>
    <w:rsid w:val="008B5ABC"/>
    <w:rsid w:val="008B5BFE"/>
    <w:rsid w:val="008B7AC2"/>
    <w:rsid w:val="008C016B"/>
    <w:rsid w:val="008C1099"/>
    <w:rsid w:val="008C2D28"/>
    <w:rsid w:val="008C55C9"/>
    <w:rsid w:val="008C5B87"/>
    <w:rsid w:val="008D1562"/>
    <w:rsid w:val="008D1668"/>
    <w:rsid w:val="008D22A2"/>
    <w:rsid w:val="008D3D9F"/>
    <w:rsid w:val="008D7C55"/>
    <w:rsid w:val="008E1908"/>
    <w:rsid w:val="008E2712"/>
    <w:rsid w:val="008E2E68"/>
    <w:rsid w:val="008E3FAA"/>
    <w:rsid w:val="008E457E"/>
    <w:rsid w:val="008E469F"/>
    <w:rsid w:val="008E4BC5"/>
    <w:rsid w:val="008E50FA"/>
    <w:rsid w:val="008E6B99"/>
    <w:rsid w:val="008F103A"/>
    <w:rsid w:val="008F16F9"/>
    <w:rsid w:val="008F315E"/>
    <w:rsid w:val="008F31A3"/>
    <w:rsid w:val="008F34E3"/>
    <w:rsid w:val="008F658A"/>
    <w:rsid w:val="008F6A98"/>
    <w:rsid w:val="008F6D23"/>
    <w:rsid w:val="008F6DD3"/>
    <w:rsid w:val="008F701B"/>
    <w:rsid w:val="00900505"/>
    <w:rsid w:val="00901441"/>
    <w:rsid w:val="00901E04"/>
    <w:rsid w:val="009038AE"/>
    <w:rsid w:val="009038DC"/>
    <w:rsid w:val="0090407F"/>
    <w:rsid w:val="00905B46"/>
    <w:rsid w:val="009123D8"/>
    <w:rsid w:val="00913B3D"/>
    <w:rsid w:val="0091668F"/>
    <w:rsid w:val="00917418"/>
    <w:rsid w:val="00917554"/>
    <w:rsid w:val="00920149"/>
    <w:rsid w:val="0092014D"/>
    <w:rsid w:val="00921624"/>
    <w:rsid w:val="00921C13"/>
    <w:rsid w:val="009252EC"/>
    <w:rsid w:val="0092597D"/>
    <w:rsid w:val="00926D6C"/>
    <w:rsid w:val="0092715F"/>
    <w:rsid w:val="00927BAB"/>
    <w:rsid w:val="00931A37"/>
    <w:rsid w:val="00931C2E"/>
    <w:rsid w:val="00932179"/>
    <w:rsid w:val="00933298"/>
    <w:rsid w:val="00933A8C"/>
    <w:rsid w:val="00936CE0"/>
    <w:rsid w:val="009419C9"/>
    <w:rsid w:val="00943050"/>
    <w:rsid w:val="00944ACA"/>
    <w:rsid w:val="00950EC9"/>
    <w:rsid w:val="00952250"/>
    <w:rsid w:val="00953351"/>
    <w:rsid w:val="00953F4F"/>
    <w:rsid w:val="00953F97"/>
    <w:rsid w:val="0095475C"/>
    <w:rsid w:val="00955E67"/>
    <w:rsid w:val="00956CB6"/>
    <w:rsid w:val="00956EB5"/>
    <w:rsid w:val="00960522"/>
    <w:rsid w:val="00960593"/>
    <w:rsid w:val="00965D82"/>
    <w:rsid w:val="00967595"/>
    <w:rsid w:val="00970B28"/>
    <w:rsid w:val="00971EB1"/>
    <w:rsid w:val="00973674"/>
    <w:rsid w:val="009744D0"/>
    <w:rsid w:val="0097483F"/>
    <w:rsid w:val="00976702"/>
    <w:rsid w:val="00976961"/>
    <w:rsid w:val="00976E99"/>
    <w:rsid w:val="00983E9D"/>
    <w:rsid w:val="00984153"/>
    <w:rsid w:val="0098524B"/>
    <w:rsid w:val="0098552B"/>
    <w:rsid w:val="00986A0C"/>
    <w:rsid w:val="0099073A"/>
    <w:rsid w:val="009909F6"/>
    <w:rsid w:val="00990F45"/>
    <w:rsid w:val="00991237"/>
    <w:rsid w:val="009930B3"/>
    <w:rsid w:val="00994FD3"/>
    <w:rsid w:val="009950EC"/>
    <w:rsid w:val="009A4834"/>
    <w:rsid w:val="009A4D81"/>
    <w:rsid w:val="009A5188"/>
    <w:rsid w:val="009A656F"/>
    <w:rsid w:val="009A68D5"/>
    <w:rsid w:val="009B431B"/>
    <w:rsid w:val="009B68A2"/>
    <w:rsid w:val="009B7364"/>
    <w:rsid w:val="009B79C2"/>
    <w:rsid w:val="009B7E20"/>
    <w:rsid w:val="009C2E29"/>
    <w:rsid w:val="009C31B4"/>
    <w:rsid w:val="009C496C"/>
    <w:rsid w:val="009C4CB0"/>
    <w:rsid w:val="009C5934"/>
    <w:rsid w:val="009C5C38"/>
    <w:rsid w:val="009C6795"/>
    <w:rsid w:val="009C6F88"/>
    <w:rsid w:val="009D320C"/>
    <w:rsid w:val="009D3B85"/>
    <w:rsid w:val="009D4505"/>
    <w:rsid w:val="009D6B76"/>
    <w:rsid w:val="009D6F36"/>
    <w:rsid w:val="009D76D2"/>
    <w:rsid w:val="009E05E9"/>
    <w:rsid w:val="009E14E8"/>
    <w:rsid w:val="009E401E"/>
    <w:rsid w:val="009E41C8"/>
    <w:rsid w:val="009E43E2"/>
    <w:rsid w:val="009E61A0"/>
    <w:rsid w:val="009E6F2E"/>
    <w:rsid w:val="009E76A6"/>
    <w:rsid w:val="009F0D28"/>
    <w:rsid w:val="009F1332"/>
    <w:rsid w:val="009F4986"/>
    <w:rsid w:val="009F5289"/>
    <w:rsid w:val="009F59BA"/>
    <w:rsid w:val="00A022EA"/>
    <w:rsid w:val="00A02E84"/>
    <w:rsid w:val="00A05F75"/>
    <w:rsid w:val="00A073FD"/>
    <w:rsid w:val="00A10B5A"/>
    <w:rsid w:val="00A10EC1"/>
    <w:rsid w:val="00A11E19"/>
    <w:rsid w:val="00A12BD0"/>
    <w:rsid w:val="00A12DDF"/>
    <w:rsid w:val="00A175D6"/>
    <w:rsid w:val="00A20F53"/>
    <w:rsid w:val="00A2360F"/>
    <w:rsid w:val="00A23D2E"/>
    <w:rsid w:val="00A23DE8"/>
    <w:rsid w:val="00A269AD"/>
    <w:rsid w:val="00A2702A"/>
    <w:rsid w:val="00A2719B"/>
    <w:rsid w:val="00A27E7F"/>
    <w:rsid w:val="00A309E2"/>
    <w:rsid w:val="00A32AE3"/>
    <w:rsid w:val="00A34B27"/>
    <w:rsid w:val="00A353BB"/>
    <w:rsid w:val="00A362C8"/>
    <w:rsid w:val="00A40272"/>
    <w:rsid w:val="00A4146A"/>
    <w:rsid w:val="00A41DF7"/>
    <w:rsid w:val="00A4201B"/>
    <w:rsid w:val="00A432AB"/>
    <w:rsid w:val="00A43A7A"/>
    <w:rsid w:val="00A4464E"/>
    <w:rsid w:val="00A46331"/>
    <w:rsid w:val="00A50956"/>
    <w:rsid w:val="00A51EE6"/>
    <w:rsid w:val="00A53794"/>
    <w:rsid w:val="00A540B9"/>
    <w:rsid w:val="00A55270"/>
    <w:rsid w:val="00A56259"/>
    <w:rsid w:val="00A60247"/>
    <w:rsid w:val="00A6140D"/>
    <w:rsid w:val="00A61DF5"/>
    <w:rsid w:val="00A61E77"/>
    <w:rsid w:val="00A627D8"/>
    <w:rsid w:val="00A638FD"/>
    <w:rsid w:val="00A64D2A"/>
    <w:rsid w:val="00A64E5F"/>
    <w:rsid w:val="00A64ECF"/>
    <w:rsid w:val="00A65C7D"/>
    <w:rsid w:val="00A671B4"/>
    <w:rsid w:val="00A70723"/>
    <w:rsid w:val="00A712C6"/>
    <w:rsid w:val="00A71CEA"/>
    <w:rsid w:val="00A724A6"/>
    <w:rsid w:val="00A76E87"/>
    <w:rsid w:val="00A771B5"/>
    <w:rsid w:val="00A77350"/>
    <w:rsid w:val="00A77B0A"/>
    <w:rsid w:val="00A8087D"/>
    <w:rsid w:val="00A80CC8"/>
    <w:rsid w:val="00A82D6E"/>
    <w:rsid w:val="00A832B7"/>
    <w:rsid w:val="00A83B60"/>
    <w:rsid w:val="00A841D3"/>
    <w:rsid w:val="00A85AFE"/>
    <w:rsid w:val="00A85C2B"/>
    <w:rsid w:val="00A877CD"/>
    <w:rsid w:val="00A92581"/>
    <w:rsid w:val="00A92BCB"/>
    <w:rsid w:val="00A93C8C"/>
    <w:rsid w:val="00A95E40"/>
    <w:rsid w:val="00AA1A64"/>
    <w:rsid w:val="00AA1DA8"/>
    <w:rsid w:val="00AA266B"/>
    <w:rsid w:val="00AB3604"/>
    <w:rsid w:val="00AB5227"/>
    <w:rsid w:val="00AB5FAF"/>
    <w:rsid w:val="00AB76F1"/>
    <w:rsid w:val="00AB772A"/>
    <w:rsid w:val="00AC0790"/>
    <w:rsid w:val="00AC2667"/>
    <w:rsid w:val="00AC28F1"/>
    <w:rsid w:val="00AC58EF"/>
    <w:rsid w:val="00AC7002"/>
    <w:rsid w:val="00AD326F"/>
    <w:rsid w:val="00AD3A4D"/>
    <w:rsid w:val="00AD485F"/>
    <w:rsid w:val="00AD4D97"/>
    <w:rsid w:val="00AD585D"/>
    <w:rsid w:val="00AE0B57"/>
    <w:rsid w:val="00AE1236"/>
    <w:rsid w:val="00AE3D3D"/>
    <w:rsid w:val="00AF0ED4"/>
    <w:rsid w:val="00AF3B20"/>
    <w:rsid w:val="00AF4F24"/>
    <w:rsid w:val="00AF4FC3"/>
    <w:rsid w:val="00AF7557"/>
    <w:rsid w:val="00AF7C47"/>
    <w:rsid w:val="00B0175F"/>
    <w:rsid w:val="00B01939"/>
    <w:rsid w:val="00B02376"/>
    <w:rsid w:val="00B02A7F"/>
    <w:rsid w:val="00B02D94"/>
    <w:rsid w:val="00B0313A"/>
    <w:rsid w:val="00B04264"/>
    <w:rsid w:val="00B05AAC"/>
    <w:rsid w:val="00B05EAC"/>
    <w:rsid w:val="00B064A0"/>
    <w:rsid w:val="00B1095F"/>
    <w:rsid w:val="00B10EC8"/>
    <w:rsid w:val="00B146C7"/>
    <w:rsid w:val="00B148B5"/>
    <w:rsid w:val="00B14958"/>
    <w:rsid w:val="00B15499"/>
    <w:rsid w:val="00B16FA6"/>
    <w:rsid w:val="00B16FDE"/>
    <w:rsid w:val="00B175F4"/>
    <w:rsid w:val="00B176F9"/>
    <w:rsid w:val="00B205F2"/>
    <w:rsid w:val="00B20CBD"/>
    <w:rsid w:val="00B2516F"/>
    <w:rsid w:val="00B26640"/>
    <w:rsid w:val="00B30EDF"/>
    <w:rsid w:val="00B33854"/>
    <w:rsid w:val="00B36FE8"/>
    <w:rsid w:val="00B372EA"/>
    <w:rsid w:val="00B37521"/>
    <w:rsid w:val="00B37892"/>
    <w:rsid w:val="00B47412"/>
    <w:rsid w:val="00B47952"/>
    <w:rsid w:val="00B479E7"/>
    <w:rsid w:val="00B516D5"/>
    <w:rsid w:val="00B5386F"/>
    <w:rsid w:val="00B5566A"/>
    <w:rsid w:val="00B60FA9"/>
    <w:rsid w:val="00B63297"/>
    <w:rsid w:val="00B65FCD"/>
    <w:rsid w:val="00B667FF"/>
    <w:rsid w:val="00B6724F"/>
    <w:rsid w:val="00B700F1"/>
    <w:rsid w:val="00B70E4D"/>
    <w:rsid w:val="00B71646"/>
    <w:rsid w:val="00B750E1"/>
    <w:rsid w:val="00B75506"/>
    <w:rsid w:val="00B8313F"/>
    <w:rsid w:val="00B83E67"/>
    <w:rsid w:val="00B90B7E"/>
    <w:rsid w:val="00B91B0A"/>
    <w:rsid w:val="00B91BC4"/>
    <w:rsid w:val="00B92563"/>
    <w:rsid w:val="00B92E1E"/>
    <w:rsid w:val="00B937FF"/>
    <w:rsid w:val="00B94C1D"/>
    <w:rsid w:val="00B94EB3"/>
    <w:rsid w:val="00B956D6"/>
    <w:rsid w:val="00B95B96"/>
    <w:rsid w:val="00B95FFB"/>
    <w:rsid w:val="00B97347"/>
    <w:rsid w:val="00B97CB9"/>
    <w:rsid w:val="00BA16A2"/>
    <w:rsid w:val="00BA2517"/>
    <w:rsid w:val="00BA4C15"/>
    <w:rsid w:val="00BB13F7"/>
    <w:rsid w:val="00BB1793"/>
    <w:rsid w:val="00BB2BF0"/>
    <w:rsid w:val="00BB3345"/>
    <w:rsid w:val="00BB3F0F"/>
    <w:rsid w:val="00BB4B81"/>
    <w:rsid w:val="00BB61AD"/>
    <w:rsid w:val="00BC03EB"/>
    <w:rsid w:val="00BC042B"/>
    <w:rsid w:val="00BC0CF1"/>
    <w:rsid w:val="00BC0D9C"/>
    <w:rsid w:val="00BC1361"/>
    <w:rsid w:val="00BD0440"/>
    <w:rsid w:val="00BD1069"/>
    <w:rsid w:val="00BD140B"/>
    <w:rsid w:val="00BD3F32"/>
    <w:rsid w:val="00BD5290"/>
    <w:rsid w:val="00BE0753"/>
    <w:rsid w:val="00BE2868"/>
    <w:rsid w:val="00BE3DCD"/>
    <w:rsid w:val="00BE4B11"/>
    <w:rsid w:val="00BE5B8F"/>
    <w:rsid w:val="00BE7DEC"/>
    <w:rsid w:val="00BF341D"/>
    <w:rsid w:val="00BF3B71"/>
    <w:rsid w:val="00C01924"/>
    <w:rsid w:val="00C02B15"/>
    <w:rsid w:val="00C02C0A"/>
    <w:rsid w:val="00C069A0"/>
    <w:rsid w:val="00C06F0D"/>
    <w:rsid w:val="00C074A1"/>
    <w:rsid w:val="00C111A0"/>
    <w:rsid w:val="00C12084"/>
    <w:rsid w:val="00C1214D"/>
    <w:rsid w:val="00C12500"/>
    <w:rsid w:val="00C12676"/>
    <w:rsid w:val="00C130DC"/>
    <w:rsid w:val="00C1435C"/>
    <w:rsid w:val="00C16797"/>
    <w:rsid w:val="00C1694E"/>
    <w:rsid w:val="00C16F8E"/>
    <w:rsid w:val="00C17559"/>
    <w:rsid w:val="00C17B7C"/>
    <w:rsid w:val="00C17EC0"/>
    <w:rsid w:val="00C2046B"/>
    <w:rsid w:val="00C205F3"/>
    <w:rsid w:val="00C250F5"/>
    <w:rsid w:val="00C27F8A"/>
    <w:rsid w:val="00C30CDD"/>
    <w:rsid w:val="00C310E9"/>
    <w:rsid w:val="00C31307"/>
    <w:rsid w:val="00C32188"/>
    <w:rsid w:val="00C32F25"/>
    <w:rsid w:val="00C412D7"/>
    <w:rsid w:val="00C43105"/>
    <w:rsid w:val="00C4540A"/>
    <w:rsid w:val="00C4620D"/>
    <w:rsid w:val="00C47281"/>
    <w:rsid w:val="00C50C80"/>
    <w:rsid w:val="00C53515"/>
    <w:rsid w:val="00C538CB"/>
    <w:rsid w:val="00C5616F"/>
    <w:rsid w:val="00C57DE2"/>
    <w:rsid w:val="00C61D33"/>
    <w:rsid w:val="00C61DAB"/>
    <w:rsid w:val="00C63A4F"/>
    <w:rsid w:val="00C64D54"/>
    <w:rsid w:val="00C65256"/>
    <w:rsid w:val="00C67192"/>
    <w:rsid w:val="00C72356"/>
    <w:rsid w:val="00C73D4A"/>
    <w:rsid w:val="00C750BC"/>
    <w:rsid w:val="00C77A9C"/>
    <w:rsid w:val="00C83376"/>
    <w:rsid w:val="00C84453"/>
    <w:rsid w:val="00C85990"/>
    <w:rsid w:val="00C90994"/>
    <w:rsid w:val="00C9212A"/>
    <w:rsid w:val="00C92738"/>
    <w:rsid w:val="00C92DA2"/>
    <w:rsid w:val="00C93AB8"/>
    <w:rsid w:val="00C94872"/>
    <w:rsid w:val="00C95963"/>
    <w:rsid w:val="00C95DD3"/>
    <w:rsid w:val="00C96087"/>
    <w:rsid w:val="00CA603C"/>
    <w:rsid w:val="00CA62C7"/>
    <w:rsid w:val="00CA689D"/>
    <w:rsid w:val="00CB0985"/>
    <w:rsid w:val="00CB0A43"/>
    <w:rsid w:val="00CB1ECB"/>
    <w:rsid w:val="00CB2730"/>
    <w:rsid w:val="00CB4227"/>
    <w:rsid w:val="00CB691A"/>
    <w:rsid w:val="00CB6F14"/>
    <w:rsid w:val="00CB7496"/>
    <w:rsid w:val="00CC2279"/>
    <w:rsid w:val="00CC2770"/>
    <w:rsid w:val="00CC2CF5"/>
    <w:rsid w:val="00CC389D"/>
    <w:rsid w:val="00CC3EC9"/>
    <w:rsid w:val="00CC40FE"/>
    <w:rsid w:val="00CC434F"/>
    <w:rsid w:val="00CC6C81"/>
    <w:rsid w:val="00CC7959"/>
    <w:rsid w:val="00CD2B10"/>
    <w:rsid w:val="00CD6478"/>
    <w:rsid w:val="00CD6D6F"/>
    <w:rsid w:val="00CD7221"/>
    <w:rsid w:val="00CE20D6"/>
    <w:rsid w:val="00CE2B5E"/>
    <w:rsid w:val="00CE32BF"/>
    <w:rsid w:val="00CE5D6A"/>
    <w:rsid w:val="00CE700F"/>
    <w:rsid w:val="00CE7241"/>
    <w:rsid w:val="00CF0D07"/>
    <w:rsid w:val="00CF1894"/>
    <w:rsid w:val="00CF265A"/>
    <w:rsid w:val="00CF3333"/>
    <w:rsid w:val="00CF35C0"/>
    <w:rsid w:val="00CF3F33"/>
    <w:rsid w:val="00D0504B"/>
    <w:rsid w:val="00D078E8"/>
    <w:rsid w:val="00D10D10"/>
    <w:rsid w:val="00D14D23"/>
    <w:rsid w:val="00D24A28"/>
    <w:rsid w:val="00D25F29"/>
    <w:rsid w:val="00D264B1"/>
    <w:rsid w:val="00D27536"/>
    <w:rsid w:val="00D3005D"/>
    <w:rsid w:val="00D33977"/>
    <w:rsid w:val="00D33A79"/>
    <w:rsid w:val="00D33BE8"/>
    <w:rsid w:val="00D37465"/>
    <w:rsid w:val="00D374FC"/>
    <w:rsid w:val="00D406A0"/>
    <w:rsid w:val="00D40DCE"/>
    <w:rsid w:val="00D422D5"/>
    <w:rsid w:val="00D43A22"/>
    <w:rsid w:val="00D45BB4"/>
    <w:rsid w:val="00D50D37"/>
    <w:rsid w:val="00D51AA8"/>
    <w:rsid w:val="00D571E7"/>
    <w:rsid w:val="00D5781C"/>
    <w:rsid w:val="00D60727"/>
    <w:rsid w:val="00D6202C"/>
    <w:rsid w:val="00D6281B"/>
    <w:rsid w:val="00D639D2"/>
    <w:rsid w:val="00D64DA7"/>
    <w:rsid w:val="00D64F52"/>
    <w:rsid w:val="00D65035"/>
    <w:rsid w:val="00D66205"/>
    <w:rsid w:val="00D66753"/>
    <w:rsid w:val="00D66BC7"/>
    <w:rsid w:val="00D726DF"/>
    <w:rsid w:val="00D741C1"/>
    <w:rsid w:val="00D8264E"/>
    <w:rsid w:val="00D833FC"/>
    <w:rsid w:val="00D83AB9"/>
    <w:rsid w:val="00D852F0"/>
    <w:rsid w:val="00D85CF8"/>
    <w:rsid w:val="00D86775"/>
    <w:rsid w:val="00D87599"/>
    <w:rsid w:val="00D9091A"/>
    <w:rsid w:val="00D919FC"/>
    <w:rsid w:val="00DA0396"/>
    <w:rsid w:val="00DA10F5"/>
    <w:rsid w:val="00DA2500"/>
    <w:rsid w:val="00DA3AC0"/>
    <w:rsid w:val="00DA4587"/>
    <w:rsid w:val="00DA485D"/>
    <w:rsid w:val="00DA5A5D"/>
    <w:rsid w:val="00DA613C"/>
    <w:rsid w:val="00DB04A5"/>
    <w:rsid w:val="00DB0C98"/>
    <w:rsid w:val="00DB2C10"/>
    <w:rsid w:val="00DB48BC"/>
    <w:rsid w:val="00DB6C40"/>
    <w:rsid w:val="00DB79EF"/>
    <w:rsid w:val="00DC12B4"/>
    <w:rsid w:val="00DC487B"/>
    <w:rsid w:val="00DC4CDF"/>
    <w:rsid w:val="00DC67C4"/>
    <w:rsid w:val="00DC6C0F"/>
    <w:rsid w:val="00DD016B"/>
    <w:rsid w:val="00DD01A5"/>
    <w:rsid w:val="00DD317D"/>
    <w:rsid w:val="00DD56A0"/>
    <w:rsid w:val="00DD5CE8"/>
    <w:rsid w:val="00DD7ACE"/>
    <w:rsid w:val="00DE26AC"/>
    <w:rsid w:val="00DE2EB3"/>
    <w:rsid w:val="00DE30D7"/>
    <w:rsid w:val="00DE3415"/>
    <w:rsid w:val="00DE4666"/>
    <w:rsid w:val="00DE4761"/>
    <w:rsid w:val="00DE478E"/>
    <w:rsid w:val="00DE52E3"/>
    <w:rsid w:val="00DE59CA"/>
    <w:rsid w:val="00DE7D44"/>
    <w:rsid w:val="00DF0F37"/>
    <w:rsid w:val="00DF2B9B"/>
    <w:rsid w:val="00DF4345"/>
    <w:rsid w:val="00DF4E88"/>
    <w:rsid w:val="00DF4EC1"/>
    <w:rsid w:val="00E00237"/>
    <w:rsid w:val="00E01568"/>
    <w:rsid w:val="00E02749"/>
    <w:rsid w:val="00E0349F"/>
    <w:rsid w:val="00E046C3"/>
    <w:rsid w:val="00E0499C"/>
    <w:rsid w:val="00E111E9"/>
    <w:rsid w:val="00E14884"/>
    <w:rsid w:val="00E164F7"/>
    <w:rsid w:val="00E17479"/>
    <w:rsid w:val="00E17711"/>
    <w:rsid w:val="00E20118"/>
    <w:rsid w:val="00E20624"/>
    <w:rsid w:val="00E20B89"/>
    <w:rsid w:val="00E2100B"/>
    <w:rsid w:val="00E21249"/>
    <w:rsid w:val="00E234B7"/>
    <w:rsid w:val="00E23A67"/>
    <w:rsid w:val="00E2459A"/>
    <w:rsid w:val="00E257C3"/>
    <w:rsid w:val="00E25946"/>
    <w:rsid w:val="00E2738C"/>
    <w:rsid w:val="00E279DE"/>
    <w:rsid w:val="00E30660"/>
    <w:rsid w:val="00E31C2E"/>
    <w:rsid w:val="00E338BD"/>
    <w:rsid w:val="00E34816"/>
    <w:rsid w:val="00E35B98"/>
    <w:rsid w:val="00E36455"/>
    <w:rsid w:val="00E374F5"/>
    <w:rsid w:val="00E40A8C"/>
    <w:rsid w:val="00E44205"/>
    <w:rsid w:val="00E44D73"/>
    <w:rsid w:val="00E46179"/>
    <w:rsid w:val="00E462CA"/>
    <w:rsid w:val="00E46F66"/>
    <w:rsid w:val="00E47CBD"/>
    <w:rsid w:val="00E5023E"/>
    <w:rsid w:val="00E51715"/>
    <w:rsid w:val="00E51D1D"/>
    <w:rsid w:val="00E52256"/>
    <w:rsid w:val="00E52A66"/>
    <w:rsid w:val="00E52B82"/>
    <w:rsid w:val="00E55081"/>
    <w:rsid w:val="00E56089"/>
    <w:rsid w:val="00E56DB2"/>
    <w:rsid w:val="00E57989"/>
    <w:rsid w:val="00E60D8A"/>
    <w:rsid w:val="00E6136D"/>
    <w:rsid w:val="00E62967"/>
    <w:rsid w:val="00E631BA"/>
    <w:rsid w:val="00E64F1A"/>
    <w:rsid w:val="00E6558C"/>
    <w:rsid w:val="00E65E0C"/>
    <w:rsid w:val="00E66FB7"/>
    <w:rsid w:val="00E6781B"/>
    <w:rsid w:val="00E7004A"/>
    <w:rsid w:val="00E70669"/>
    <w:rsid w:val="00E70833"/>
    <w:rsid w:val="00E72463"/>
    <w:rsid w:val="00E73E0F"/>
    <w:rsid w:val="00E74A3D"/>
    <w:rsid w:val="00E74EB6"/>
    <w:rsid w:val="00E758FB"/>
    <w:rsid w:val="00E75D2D"/>
    <w:rsid w:val="00E77661"/>
    <w:rsid w:val="00E8185C"/>
    <w:rsid w:val="00E827E3"/>
    <w:rsid w:val="00E8386C"/>
    <w:rsid w:val="00E853CC"/>
    <w:rsid w:val="00E85627"/>
    <w:rsid w:val="00E8747F"/>
    <w:rsid w:val="00E90D41"/>
    <w:rsid w:val="00E90EC4"/>
    <w:rsid w:val="00E91306"/>
    <w:rsid w:val="00E91930"/>
    <w:rsid w:val="00E94A7D"/>
    <w:rsid w:val="00E97991"/>
    <w:rsid w:val="00E979FE"/>
    <w:rsid w:val="00EA038F"/>
    <w:rsid w:val="00EA04DB"/>
    <w:rsid w:val="00EA1831"/>
    <w:rsid w:val="00EA3D70"/>
    <w:rsid w:val="00EA4747"/>
    <w:rsid w:val="00EA556F"/>
    <w:rsid w:val="00EA5968"/>
    <w:rsid w:val="00EA6319"/>
    <w:rsid w:val="00EA7651"/>
    <w:rsid w:val="00EB1D25"/>
    <w:rsid w:val="00EB55DA"/>
    <w:rsid w:val="00EB59AA"/>
    <w:rsid w:val="00EB5D76"/>
    <w:rsid w:val="00EC0345"/>
    <w:rsid w:val="00EC0813"/>
    <w:rsid w:val="00EC3E07"/>
    <w:rsid w:val="00EC3F83"/>
    <w:rsid w:val="00EC42A6"/>
    <w:rsid w:val="00EC54F7"/>
    <w:rsid w:val="00EC56A0"/>
    <w:rsid w:val="00EC6543"/>
    <w:rsid w:val="00EC671C"/>
    <w:rsid w:val="00EC685E"/>
    <w:rsid w:val="00EC7A4B"/>
    <w:rsid w:val="00ED0DB5"/>
    <w:rsid w:val="00ED335D"/>
    <w:rsid w:val="00ED33E5"/>
    <w:rsid w:val="00ED3FC6"/>
    <w:rsid w:val="00ED5FAB"/>
    <w:rsid w:val="00ED65E8"/>
    <w:rsid w:val="00ED6C8E"/>
    <w:rsid w:val="00EE143F"/>
    <w:rsid w:val="00EE41AC"/>
    <w:rsid w:val="00EE62D1"/>
    <w:rsid w:val="00EF10CF"/>
    <w:rsid w:val="00EF1187"/>
    <w:rsid w:val="00EF22F4"/>
    <w:rsid w:val="00EF47E5"/>
    <w:rsid w:val="00EF48EE"/>
    <w:rsid w:val="00EF4B0E"/>
    <w:rsid w:val="00EF4D80"/>
    <w:rsid w:val="00EF5217"/>
    <w:rsid w:val="00EF5741"/>
    <w:rsid w:val="00EF5C7E"/>
    <w:rsid w:val="00EF6D38"/>
    <w:rsid w:val="00F043D9"/>
    <w:rsid w:val="00F0548D"/>
    <w:rsid w:val="00F0621E"/>
    <w:rsid w:val="00F066B1"/>
    <w:rsid w:val="00F10793"/>
    <w:rsid w:val="00F125BC"/>
    <w:rsid w:val="00F14868"/>
    <w:rsid w:val="00F168E4"/>
    <w:rsid w:val="00F173F7"/>
    <w:rsid w:val="00F17EA5"/>
    <w:rsid w:val="00F203BC"/>
    <w:rsid w:val="00F255CC"/>
    <w:rsid w:val="00F27706"/>
    <w:rsid w:val="00F31BC0"/>
    <w:rsid w:val="00F32395"/>
    <w:rsid w:val="00F3395C"/>
    <w:rsid w:val="00F412F4"/>
    <w:rsid w:val="00F42F85"/>
    <w:rsid w:val="00F43433"/>
    <w:rsid w:val="00F4371B"/>
    <w:rsid w:val="00F43AAC"/>
    <w:rsid w:val="00F51573"/>
    <w:rsid w:val="00F51F45"/>
    <w:rsid w:val="00F6067C"/>
    <w:rsid w:val="00F61A68"/>
    <w:rsid w:val="00F640F2"/>
    <w:rsid w:val="00F642C0"/>
    <w:rsid w:val="00F67BF3"/>
    <w:rsid w:val="00F705D2"/>
    <w:rsid w:val="00F71467"/>
    <w:rsid w:val="00F74882"/>
    <w:rsid w:val="00F75F60"/>
    <w:rsid w:val="00F76DF1"/>
    <w:rsid w:val="00F77636"/>
    <w:rsid w:val="00F86788"/>
    <w:rsid w:val="00F86BBA"/>
    <w:rsid w:val="00F87F8E"/>
    <w:rsid w:val="00F9147B"/>
    <w:rsid w:val="00F91513"/>
    <w:rsid w:val="00F9246D"/>
    <w:rsid w:val="00F927D8"/>
    <w:rsid w:val="00F93539"/>
    <w:rsid w:val="00FA0671"/>
    <w:rsid w:val="00FA0841"/>
    <w:rsid w:val="00FA1552"/>
    <w:rsid w:val="00FA1B69"/>
    <w:rsid w:val="00FA1EA2"/>
    <w:rsid w:val="00FA3441"/>
    <w:rsid w:val="00FA3575"/>
    <w:rsid w:val="00FA5113"/>
    <w:rsid w:val="00FA770C"/>
    <w:rsid w:val="00FA7ED4"/>
    <w:rsid w:val="00FB41C0"/>
    <w:rsid w:val="00FB56E4"/>
    <w:rsid w:val="00FB70E1"/>
    <w:rsid w:val="00FB7B5C"/>
    <w:rsid w:val="00FC02C0"/>
    <w:rsid w:val="00FC343F"/>
    <w:rsid w:val="00FC52AD"/>
    <w:rsid w:val="00FC56DD"/>
    <w:rsid w:val="00FC6D12"/>
    <w:rsid w:val="00FC7B55"/>
    <w:rsid w:val="00FD11C3"/>
    <w:rsid w:val="00FD14E8"/>
    <w:rsid w:val="00FD2E09"/>
    <w:rsid w:val="00FD4692"/>
    <w:rsid w:val="00FD5D07"/>
    <w:rsid w:val="00FD6E10"/>
    <w:rsid w:val="00FD796A"/>
    <w:rsid w:val="00FE0443"/>
    <w:rsid w:val="00FE2FFD"/>
    <w:rsid w:val="00FE36FF"/>
    <w:rsid w:val="00FE3BC3"/>
    <w:rsid w:val="00FE4B41"/>
    <w:rsid w:val="00FE4C79"/>
    <w:rsid w:val="00FF574F"/>
    <w:rsid w:val="00FF5B08"/>
    <w:rsid w:val="00FF6D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4DB"/>
    <w:pPr>
      <w:widowControl w:val="0"/>
      <w:adjustRightInd w:val="0"/>
      <w:spacing w:line="360" w:lineRule="atLeast"/>
      <w:jc w:val="both"/>
      <w:textAlignment w:val="baseline"/>
    </w:pPr>
    <w:rPr>
      <w:sz w:val="24"/>
      <w:szCs w:val="24"/>
    </w:rPr>
  </w:style>
  <w:style w:type="paragraph" w:styleId="Titre1">
    <w:name w:val="heading 1"/>
    <w:basedOn w:val="Normal"/>
    <w:next w:val="Normal"/>
    <w:qFormat/>
    <w:rsid w:val="00B700F1"/>
    <w:pPr>
      <w:keepNext/>
      <w:spacing w:before="240" w:after="60"/>
      <w:outlineLvl w:val="0"/>
    </w:pPr>
    <w:rPr>
      <w:rFonts w:ascii="Arial" w:hAnsi="Arial" w:cs="Arial"/>
      <w:b/>
      <w:bCs/>
      <w:kern w:val="32"/>
      <w:sz w:val="32"/>
      <w:szCs w:val="32"/>
    </w:rPr>
  </w:style>
  <w:style w:type="paragraph" w:styleId="Titre2">
    <w:name w:val="heading 2"/>
    <w:basedOn w:val="Normal"/>
    <w:qFormat/>
    <w:rsid w:val="000B4C41"/>
    <w:pPr>
      <w:widowControl/>
      <w:adjustRightInd/>
      <w:spacing w:before="100" w:beforeAutospacing="1" w:after="100" w:afterAutospacing="1" w:line="240" w:lineRule="auto"/>
      <w:jc w:val="left"/>
      <w:textAlignment w:val="auto"/>
      <w:outlineLvl w:val="1"/>
    </w:pPr>
    <w:rPr>
      <w:b/>
      <w:bCs/>
      <w:sz w:val="36"/>
      <w:szCs w:val="36"/>
    </w:rPr>
  </w:style>
  <w:style w:type="paragraph" w:styleId="Titre3">
    <w:name w:val="heading 3"/>
    <w:basedOn w:val="Normal"/>
    <w:next w:val="Normal"/>
    <w:qFormat/>
    <w:rsid w:val="008C55C9"/>
    <w:pPr>
      <w:keepNext/>
      <w:spacing w:before="240" w:after="60"/>
      <w:outlineLvl w:val="2"/>
    </w:pPr>
    <w:rPr>
      <w:rFonts w:ascii="Arial" w:hAnsi="Arial" w:cs="Arial"/>
      <w:b/>
      <w:bCs/>
      <w:sz w:val="26"/>
      <w:szCs w:val="26"/>
    </w:rPr>
  </w:style>
  <w:style w:type="paragraph" w:styleId="Titre4">
    <w:name w:val="heading 4"/>
    <w:basedOn w:val="Normal"/>
    <w:next w:val="Normal"/>
    <w:qFormat/>
    <w:rsid w:val="009E6F2E"/>
    <w:pPr>
      <w:keepNext/>
      <w:spacing w:before="240" w:after="60"/>
      <w:outlineLvl w:val="3"/>
    </w:pPr>
    <w:rPr>
      <w:b/>
      <w:bCs/>
      <w:sz w:val="28"/>
      <w:szCs w:val="28"/>
    </w:rPr>
  </w:style>
  <w:style w:type="paragraph" w:styleId="Titre6">
    <w:name w:val="heading 6"/>
    <w:basedOn w:val="Normal"/>
    <w:next w:val="Normal"/>
    <w:link w:val="Titre6Car"/>
    <w:uiPriority w:val="9"/>
    <w:semiHidden/>
    <w:unhideWhenUsed/>
    <w:qFormat/>
    <w:rsid w:val="00B10EC8"/>
    <w:pPr>
      <w:keepNext/>
      <w:keepLines/>
      <w:widowControl/>
      <w:adjustRightInd/>
      <w:spacing w:before="200" w:line="276" w:lineRule="auto"/>
      <w:jc w:val="left"/>
      <w:textAlignment w:val="auto"/>
      <w:outlineLvl w:val="5"/>
    </w:pPr>
    <w:rPr>
      <w:rFonts w:asciiTheme="majorHAnsi" w:eastAsiaTheme="majorEastAsia" w:hAnsiTheme="majorHAnsi" w:cstheme="majorBidi"/>
      <w:i/>
      <w:iCs/>
      <w:color w:val="243F60" w:themeColor="accent1" w:themeShade="7F"/>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widowControl/>
      <w:adjustRightInd/>
      <w:spacing w:after="120" w:line="240" w:lineRule="auto"/>
      <w:ind w:left="120"/>
      <w:textAlignment w:val="auto"/>
    </w:pPr>
    <w:rPr>
      <w:rFonts w:eastAsia="SimSun"/>
      <w:sz w:val="23"/>
      <w:szCs w:val="23"/>
      <w:lang w:eastAsia="zh-CN"/>
    </w:rPr>
  </w:style>
  <w:style w:type="character" w:styleId="lev">
    <w:name w:val="Strong"/>
    <w:uiPriority w:val="22"/>
    <w:qFormat/>
    <w:rsid w:val="003C23CE"/>
    <w:rPr>
      <w:b/>
      <w:bCs/>
    </w:rPr>
  </w:style>
  <w:style w:type="paragraph" w:styleId="Sansinterligne">
    <w:name w:val="No Spacing"/>
    <w:uiPriority w:val="1"/>
    <w:qFormat/>
    <w:rsid w:val="003C23CE"/>
    <w:pPr>
      <w:widowControl w:val="0"/>
      <w:adjustRightInd w:val="0"/>
      <w:spacing w:line="360" w:lineRule="atLeast"/>
      <w:jc w:val="both"/>
      <w:textAlignment w:val="baseline"/>
    </w:pPr>
    <w:rPr>
      <w:rFonts w:ascii="Calibri" w:eastAsia="Calibri" w:hAnsi="Calibri"/>
      <w:sz w:val="22"/>
      <w:szCs w:val="22"/>
      <w:lang w:eastAsia="en-US"/>
    </w:rPr>
  </w:style>
  <w:style w:type="paragraph" w:customStyle="1" w:styleId="Normal1">
    <w:name w:val="Normal1"/>
    <w:basedOn w:val="Normal"/>
    <w:rsid w:val="003C23CE"/>
    <w:pPr>
      <w:widowControl/>
      <w:adjustRightInd/>
      <w:spacing w:line="240" w:lineRule="auto"/>
      <w:jc w:val="left"/>
      <w:textAlignment w:val="auto"/>
    </w:pPr>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uiPriority w:val="20"/>
    <w:qFormat/>
    <w:rsid w:val="00976961"/>
    <w:rPr>
      <w:b/>
      <w:bCs/>
      <w:i w:val="0"/>
      <w:iCs w:val="0"/>
    </w:rPr>
  </w:style>
  <w:style w:type="character" w:customStyle="1" w:styleId="apple-converted-space">
    <w:name w:val="apple-converted-space"/>
    <w:basedOn w:val="Policepardfaut"/>
    <w:rsid w:val="00601A45"/>
  </w:style>
  <w:style w:type="paragraph" w:customStyle="1" w:styleId="spip">
    <w:name w:val="spip"/>
    <w:basedOn w:val="Normal"/>
    <w:rsid w:val="008C55C9"/>
    <w:pPr>
      <w:widowControl/>
      <w:adjustRightInd/>
      <w:spacing w:before="100" w:beforeAutospacing="1" w:after="100" w:afterAutospacing="1" w:line="240" w:lineRule="auto"/>
      <w:jc w:val="left"/>
      <w:textAlignment w:val="auto"/>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widowControl/>
      <w:adjustRightInd/>
      <w:spacing w:line="240" w:lineRule="auto"/>
      <w:ind w:left="720"/>
      <w:jc w:val="left"/>
      <w:textAlignment w:val="auto"/>
    </w:pPr>
    <w:rPr>
      <w:rFonts w:ascii="Calibri" w:eastAsia="Calibri" w:hAnsi="Calibri" w:cs="Calibri"/>
      <w:sz w:val="22"/>
      <w:szCs w:val="22"/>
    </w:r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widowControl/>
      <w:adjustRightInd/>
      <w:spacing w:before="100" w:beforeAutospacing="1" w:after="100" w:afterAutospacing="1" w:line="240" w:lineRule="auto"/>
      <w:jc w:val="left"/>
      <w:textAlignment w:val="auto"/>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widowControl/>
      <w:adjustRightInd/>
      <w:spacing w:before="100" w:beforeAutospacing="1" w:after="100" w:afterAutospacing="1" w:line="240" w:lineRule="auto"/>
      <w:jc w:val="left"/>
      <w:textAlignment w:val="auto"/>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widowControl/>
      <w:adjustRightInd/>
      <w:spacing w:before="100" w:beforeAutospacing="1" w:after="100" w:afterAutospacing="1" w:line="240" w:lineRule="auto"/>
      <w:jc w:val="left"/>
      <w:textAlignment w:val="auto"/>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adjustRightInd/>
      <w:spacing w:after="120" w:line="240" w:lineRule="auto"/>
      <w:jc w:val="left"/>
    </w:pPr>
    <w:rPr>
      <w:rFonts w:eastAsia="Arial Unicode MS" w:cs="Tahoma"/>
      <w:kern w:val="3"/>
    </w:rPr>
  </w:style>
  <w:style w:type="paragraph" w:customStyle="1" w:styleId="yiv1756526773msonormal">
    <w:name w:val="yiv1756526773msonormal"/>
    <w:basedOn w:val="Normal"/>
    <w:rsid w:val="00EC671C"/>
    <w:pPr>
      <w:widowControl/>
      <w:adjustRightInd/>
      <w:spacing w:before="100" w:beforeAutospacing="1" w:after="100" w:afterAutospacing="1" w:line="240" w:lineRule="auto"/>
      <w:jc w:val="left"/>
      <w:textAlignment w:val="auto"/>
    </w:pPr>
  </w:style>
  <w:style w:type="paragraph" w:styleId="Textedebulles">
    <w:name w:val="Balloon Text"/>
    <w:basedOn w:val="Normal"/>
    <w:link w:val="TextedebullesCar"/>
    <w:uiPriority w:val="99"/>
    <w:semiHidden/>
    <w:unhideWhenUsed/>
    <w:rsid w:val="002F1C91"/>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pPr>
      <w:widowControl/>
      <w:adjustRightInd/>
      <w:spacing w:line="240" w:lineRule="auto"/>
      <w:jc w:val="left"/>
      <w:textAlignment w:val="auto"/>
    </w:pPr>
    <w:rPr>
      <w:rFonts w:ascii="Calibri" w:hAnsi="Calibri"/>
      <w:sz w:val="22"/>
      <w:szCs w:val="22"/>
    </w:rPr>
  </w:style>
  <w:style w:type="paragraph" w:customStyle="1" w:styleId="Paragraphedeliste1">
    <w:name w:val="Paragraphe de liste1"/>
    <w:basedOn w:val="Normal"/>
    <w:rsid w:val="001C7CE9"/>
    <w:pPr>
      <w:widowControl/>
      <w:adjustRightInd/>
      <w:spacing w:after="200" w:line="276" w:lineRule="auto"/>
      <w:ind w:left="720"/>
      <w:contextualSpacing/>
      <w:jc w:val="left"/>
      <w:textAlignment w:val="auto"/>
    </w:pPr>
    <w:rPr>
      <w:rFonts w:ascii="Arial" w:hAnsi="Arial" w:cs="Arial"/>
      <w:lang w:eastAsia="en-US"/>
    </w:rPr>
  </w:style>
  <w:style w:type="paragraph" w:customStyle="1" w:styleId="yiv699318101msonormal">
    <w:name w:val="yiv699318101msonormal"/>
    <w:basedOn w:val="Normal"/>
    <w:rsid w:val="00E02749"/>
    <w:pPr>
      <w:widowControl/>
      <w:adjustRightInd/>
      <w:spacing w:before="100" w:beforeAutospacing="1" w:after="100" w:afterAutospacing="1" w:line="240" w:lineRule="auto"/>
      <w:jc w:val="left"/>
      <w:textAlignment w:val="auto"/>
    </w:pPr>
  </w:style>
  <w:style w:type="character" w:customStyle="1" w:styleId="yiv699318101spelle">
    <w:name w:val="yiv699318101spelle"/>
    <w:rsid w:val="00E02749"/>
  </w:style>
  <w:style w:type="paragraph" w:customStyle="1" w:styleId="Titre15">
    <w:name w:val="Titre 15"/>
    <w:basedOn w:val="Normal"/>
    <w:rsid w:val="00597096"/>
    <w:pPr>
      <w:widowControl/>
      <w:adjustRightInd/>
      <w:spacing w:after="150" w:line="495" w:lineRule="atLeast"/>
      <w:jc w:val="left"/>
      <w:textAlignment w:val="auto"/>
      <w:outlineLvl w:val="1"/>
    </w:pPr>
    <w:rPr>
      <w:rFonts w:ascii="Trebuchet MS" w:hAnsi="Trebuchet MS"/>
      <w:color w:val="003872"/>
      <w:kern w:val="36"/>
      <w:sz w:val="42"/>
      <w:szCs w:val="42"/>
    </w:rPr>
  </w:style>
  <w:style w:type="paragraph" w:customStyle="1" w:styleId="Titre25">
    <w:name w:val="Titre 25"/>
    <w:basedOn w:val="Normal"/>
    <w:rsid w:val="00597096"/>
    <w:pPr>
      <w:widowControl/>
      <w:adjustRightInd/>
      <w:spacing w:after="225" w:line="270" w:lineRule="atLeast"/>
      <w:jc w:val="left"/>
      <w:textAlignment w:val="auto"/>
      <w:outlineLvl w:val="2"/>
    </w:pPr>
    <w:rPr>
      <w:color w:val="666666"/>
      <w:sz w:val="18"/>
      <w:szCs w:val="18"/>
    </w:rPr>
  </w:style>
  <w:style w:type="paragraph" w:customStyle="1" w:styleId="twunmatched">
    <w:name w:val="twunmatched"/>
    <w:basedOn w:val="Normal"/>
    <w:rsid w:val="002B220B"/>
    <w:pPr>
      <w:widowControl/>
      <w:adjustRightInd/>
      <w:spacing w:before="100" w:beforeAutospacing="1" w:after="100" w:afterAutospacing="1" w:line="240" w:lineRule="auto"/>
      <w:jc w:val="left"/>
      <w:textAlignment w:val="auto"/>
    </w:pPr>
  </w:style>
  <w:style w:type="paragraph" w:customStyle="1" w:styleId="yiv613047471msonormal">
    <w:name w:val="yiv613047471msonormal"/>
    <w:basedOn w:val="Normal"/>
    <w:rsid w:val="00AF7C47"/>
    <w:pPr>
      <w:widowControl/>
      <w:adjustRightInd/>
      <w:spacing w:before="100" w:beforeAutospacing="1" w:after="100" w:afterAutospacing="1" w:line="240" w:lineRule="auto"/>
      <w:jc w:val="left"/>
      <w:textAlignment w:val="auto"/>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widowControl/>
      <w:adjustRightInd/>
      <w:spacing w:before="100" w:beforeAutospacing="1" w:after="100" w:afterAutospacing="1" w:line="240" w:lineRule="auto"/>
      <w:jc w:val="left"/>
      <w:textAlignment w:val="auto"/>
    </w:pPr>
  </w:style>
  <w:style w:type="paragraph" w:customStyle="1" w:styleId="yiv2036602499msonormal">
    <w:name w:val="yiv2036602499msonormal"/>
    <w:basedOn w:val="Normal"/>
    <w:rsid w:val="00D374FC"/>
    <w:pPr>
      <w:widowControl/>
      <w:adjustRightInd/>
      <w:spacing w:before="100" w:beforeAutospacing="1" w:after="100" w:afterAutospacing="1" w:line="240" w:lineRule="auto"/>
      <w:jc w:val="left"/>
      <w:textAlignment w:val="auto"/>
    </w:pPr>
  </w:style>
  <w:style w:type="paragraph" w:customStyle="1" w:styleId="yiv1353648134msonormal">
    <w:name w:val="yiv1353648134msonormal"/>
    <w:basedOn w:val="Normal"/>
    <w:rsid w:val="00FA0671"/>
    <w:pPr>
      <w:widowControl/>
      <w:adjustRightInd/>
      <w:spacing w:before="100" w:beforeAutospacing="1" w:after="100" w:afterAutospacing="1" w:line="240" w:lineRule="auto"/>
      <w:jc w:val="left"/>
      <w:textAlignment w:val="auto"/>
    </w:pPr>
  </w:style>
  <w:style w:type="paragraph" w:customStyle="1" w:styleId="yiv3403441462msonormal">
    <w:name w:val="yiv3403441462msonormal"/>
    <w:basedOn w:val="Normal"/>
    <w:rsid w:val="008B4EDF"/>
    <w:pPr>
      <w:widowControl/>
      <w:adjustRightInd/>
      <w:spacing w:before="100" w:beforeAutospacing="1" w:after="100" w:afterAutospacing="1" w:line="240" w:lineRule="auto"/>
      <w:jc w:val="left"/>
      <w:textAlignment w:val="auto"/>
    </w:pPr>
  </w:style>
  <w:style w:type="paragraph" w:customStyle="1" w:styleId="yiv2934685374msonormal">
    <w:name w:val="yiv2934685374msonormal"/>
    <w:basedOn w:val="Normal"/>
    <w:rsid w:val="0043012D"/>
    <w:pPr>
      <w:widowControl/>
      <w:adjustRightInd/>
      <w:spacing w:before="100" w:beforeAutospacing="1" w:after="100" w:afterAutospacing="1" w:line="240" w:lineRule="auto"/>
      <w:jc w:val="left"/>
      <w:textAlignment w:val="auto"/>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B10EC8"/>
    <w:rPr>
      <w:rFonts w:asciiTheme="majorHAnsi" w:eastAsiaTheme="majorEastAsia" w:hAnsiTheme="majorHAnsi" w:cstheme="majorBidi"/>
      <w:i/>
      <w:iCs/>
      <w:color w:val="243F60" w:themeColor="accent1" w:themeShade="7F"/>
      <w:sz w:val="24"/>
      <w:szCs w:val="24"/>
      <w:lang w:eastAsia="en-US"/>
    </w:rPr>
  </w:style>
  <w:style w:type="paragraph" w:styleId="Textebrut">
    <w:name w:val="Plain Text"/>
    <w:basedOn w:val="Normal"/>
    <w:link w:val="TextebrutCar"/>
    <w:uiPriority w:val="99"/>
    <w:unhideWhenUsed/>
    <w:rsid w:val="003F4E67"/>
    <w:pPr>
      <w:widowControl/>
      <w:adjustRightInd/>
      <w:spacing w:line="240" w:lineRule="auto"/>
      <w:jc w:val="left"/>
      <w:textAlignment w:val="auto"/>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4DB"/>
    <w:pPr>
      <w:widowControl w:val="0"/>
      <w:adjustRightInd w:val="0"/>
      <w:spacing w:line="360" w:lineRule="atLeast"/>
      <w:jc w:val="both"/>
      <w:textAlignment w:val="baseline"/>
    </w:pPr>
    <w:rPr>
      <w:sz w:val="24"/>
      <w:szCs w:val="24"/>
    </w:rPr>
  </w:style>
  <w:style w:type="paragraph" w:styleId="Titre1">
    <w:name w:val="heading 1"/>
    <w:basedOn w:val="Normal"/>
    <w:next w:val="Normal"/>
    <w:qFormat/>
    <w:rsid w:val="00B700F1"/>
    <w:pPr>
      <w:keepNext/>
      <w:spacing w:before="240" w:after="60"/>
      <w:outlineLvl w:val="0"/>
    </w:pPr>
    <w:rPr>
      <w:rFonts w:ascii="Arial" w:hAnsi="Arial" w:cs="Arial"/>
      <w:b/>
      <w:bCs/>
      <w:kern w:val="32"/>
      <w:sz w:val="32"/>
      <w:szCs w:val="32"/>
    </w:rPr>
  </w:style>
  <w:style w:type="paragraph" w:styleId="Titre2">
    <w:name w:val="heading 2"/>
    <w:basedOn w:val="Normal"/>
    <w:qFormat/>
    <w:rsid w:val="000B4C41"/>
    <w:pPr>
      <w:widowControl/>
      <w:adjustRightInd/>
      <w:spacing w:before="100" w:beforeAutospacing="1" w:after="100" w:afterAutospacing="1" w:line="240" w:lineRule="auto"/>
      <w:jc w:val="left"/>
      <w:textAlignment w:val="auto"/>
      <w:outlineLvl w:val="1"/>
    </w:pPr>
    <w:rPr>
      <w:b/>
      <w:bCs/>
      <w:sz w:val="36"/>
      <w:szCs w:val="36"/>
    </w:rPr>
  </w:style>
  <w:style w:type="paragraph" w:styleId="Titre3">
    <w:name w:val="heading 3"/>
    <w:basedOn w:val="Normal"/>
    <w:next w:val="Normal"/>
    <w:qFormat/>
    <w:rsid w:val="008C55C9"/>
    <w:pPr>
      <w:keepNext/>
      <w:spacing w:before="240" w:after="60"/>
      <w:outlineLvl w:val="2"/>
    </w:pPr>
    <w:rPr>
      <w:rFonts w:ascii="Arial" w:hAnsi="Arial" w:cs="Arial"/>
      <w:b/>
      <w:bCs/>
      <w:sz w:val="26"/>
      <w:szCs w:val="26"/>
    </w:rPr>
  </w:style>
  <w:style w:type="paragraph" w:styleId="Titre4">
    <w:name w:val="heading 4"/>
    <w:basedOn w:val="Normal"/>
    <w:next w:val="Normal"/>
    <w:qFormat/>
    <w:rsid w:val="009E6F2E"/>
    <w:pPr>
      <w:keepNext/>
      <w:spacing w:before="240" w:after="60"/>
      <w:outlineLvl w:val="3"/>
    </w:pPr>
    <w:rPr>
      <w:b/>
      <w:bCs/>
      <w:sz w:val="28"/>
      <w:szCs w:val="28"/>
    </w:rPr>
  </w:style>
  <w:style w:type="paragraph" w:styleId="Titre6">
    <w:name w:val="heading 6"/>
    <w:basedOn w:val="Normal"/>
    <w:next w:val="Normal"/>
    <w:link w:val="Titre6Car"/>
    <w:uiPriority w:val="9"/>
    <w:semiHidden/>
    <w:unhideWhenUsed/>
    <w:qFormat/>
    <w:rsid w:val="00B10EC8"/>
    <w:pPr>
      <w:keepNext/>
      <w:keepLines/>
      <w:widowControl/>
      <w:adjustRightInd/>
      <w:spacing w:before="200" w:line="276" w:lineRule="auto"/>
      <w:jc w:val="left"/>
      <w:textAlignment w:val="auto"/>
      <w:outlineLvl w:val="5"/>
    </w:pPr>
    <w:rPr>
      <w:rFonts w:asciiTheme="majorHAnsi" w:eastAsiaTheme="majorEastAsia" w:hAnsiTheme="majorHAnsi" w:cstheme="majorBidi"/>
      <w:i/>
      <w:iCs/>
      <w:color w:val="243F60" w:themeColor="accent1" w:themeShade="7F"/>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A04DB"/>
    <w:rPr>
      <w:color w:val="0000FF"/>
      <w:u w:val="single"/>
    </w:rPr>
  </w:style>
  <w:style w:type="paragraph" w:styleId="En-tte">
    <w:name w:val="header"/>
    <w:basedOn w:val="Normal"/>
    <w:link w:val="En-tteCar"/>
    <w:uiPriority w:val="99"/>
    <w:rsid w:val="00EA04DB"/>
    <w:pPr>
      <w:tabs>
        <w:tab w:val="center" w:pos="4536"/>
        <w:tab w:val="right" w:pos="9072"/>
      </w:tabs>
    </w:pPr>
  </w:style>
  <w:style w:type="paragraph" w:styleId="Pieddepage">
    <w:name w:val="footer"/>
    <w:basedOn w:val="Normal"/>
    <w:rsid w:val="00EA04DB"/>
    <w:pPr>
      <w:tabs>
        <w:tab w:val="center" w:pos="4536"/>
        <w:tab w:val="right" w:pos="9072"/>
      </w:tabs>
    </w:pPr>
  </w:style>
  <w:style w:type="character" w:styleId="Numrodepage">
    <w:name w:val="page number"/>
    <w:basedOn w:val="Policepardfaut"/>
    <w:rsid w:val="00EA04DB"/>
  </w:style>
  <w:style w:type="paragraph" w:customStyle="1" w:styleId="NormalWeb2">
    <w:name w:val="Normal (Web)2"/>
    <w:basedOn w:val="Normal"/>
    <w:rsid w:val="00EA04DB"/>
    <w:pPr>
      <w:widowControl/>
      <w:adjustRightInd/>
      <w:spacing w:after="120" w:line="240" w:lineRule="auto"/>
      <w:ind w:left="120"/>
      <w:textAlignment w:val="auto"/>
    </w:pPr>
    <w:rPr>
      <w:rFonts w:eastAsia="SimSun"/>
      <w:sz w:val="23"/>
      <w:szCs w:val="23"/>
      <w:lang w:eastAsia="zh-CN"/>
    </w:rPr>
  </w:style>
  <w:style w:type="character" w:styleId="lev">
    <w:name w:val="Strong"/>
    <w:uiPriority w:val="22"/>
    <w:qFormat/>
    <w:rsid w:val="003C23CE"/>
    <w:rPr>
      <w:b/>
      <w:bCs/>
    </w:rPr>
  </w:style>
  <w:style w:type="paragraph" w:styleId="Sansinterligne">
    <w:name w:val="No Spacing"/>
    <w:uiPriority w:val="1"/>
    <w:qFormat/>
    <w:rsid w:val="003C23CE"/>
    <w:pPr>
      <w:widowControl w:val="0"/>
      <w:adjustRightInd w:val="0"/>
      <w:spacing w:line="360" w:lineRule="atLeast"/>
      <w:jc w:val="both"/>
      <w:textAlignment w:val="baseline"/>
    </w:pPr>
    <w:rPr>
      <w:rFonts w:ascii="Calibri" w:eastAsia="Calibri" w:hAnsi="Calibri"/>
      <w:sz w:val="22"/>
      <w:szCs w:val="22"/>
      <w:lang w:eastAsia="en-US"/>
    </w:rPr>
  </w:style>
  <w:style w:type="paragraph" w:customStyle="1" w:styleId="Normal1">
    <w:name w:val="Normal1"/>
    <w:basedOn w:val="Normal"/>
    <w:rsid w:val="003C23CE"/>
    <w:pPr>
      <w:widowControl/>
      <w:adjustRightInd/>
      <w:spacing w:line="240" w:lineRule="auto"/>
      <w:jc w:val="left"/>
      <w:textAlignment w:val="auto"/>
    </w:pPr>
    <w:rPr>
      <w:rFonts w:eastAsia="SimSun"/>
      <w:lang w:eastAsia="zh-CN"/>
    </w:rPr>
  </w:style>
  <w:style w:type="table" w:styleId="Grilledutableau">
    <w:name w:val="Table Grid"/>
    <w:basedOn w:val="TableauNormal"/>
    <w:uiPriority w:val="59"/>
    <w:rsid w:val="00330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76E87"/>
    <w:pPr>
      <w:spacing w:before="100" w:beforeAutospacing="1" w:after="100" w:afterAutospacing="1"/>
    </w:pPr>
    <w:rPr>
      <w:rFonts w:ascii="Arial Unicode MS" w:eastAsia="Arial Unicode MS" w:hAnsi="Arial Unicode MS"/>
    </w:rPr>
  </w:style>
  <w:style w:type="paragraph" w:customStyle="1" w:styleId="msoaddress">
    <w:name w:val="msoaddress"/>
    <w:rsid w:val="00A76E87"/>
    <w:pPr>
      <w:widowControl w:val="0"/>
      <w:adjustRightInd w:val="0"/>
      <w:spacing w:line="283" w:lineRule="auto"/>
      <w:jc w:val="both"/>
      <w:textAlignment w:val="baseline"/>
    </w:pPr>
    <w:rPr>
      <w:rFonts w:ascii="Tw Cen MT" w:eastAsia="Arial Unicode MS"/>
      <w:color w:val="000000"/>
      <w:kern w:val="28"/>
      <w:sz w:val="18"/>
      <w:szCs w:val="18"/>
    </w:rPr>
  </w:style>
  <w:style w:type="character" w:styleId="Accentuation">
    <w:name w:val="Emphasis"/>
    <w:uiPriority w:val="20"/>
    <w:qFormat/>
    <w:rsid w:val="00976961"/>
    <w:rPr>
      <w:b/>
      <w:bCs/>
      <w:i w:val="0"/>
      <w:iCs w:val="0"/>
    </w:rPr>
  </w:style>
  <w:style w:type="character" w:customStyle="1" w:styleId="apple-converted-space">
    <w:name w:val="apple-converted-space"/>
    <w:basedOn w:val="Policepardfaut"/>
    <w:rsid w:val="00601A45"/>
  </w:style>
  <w:style w:type="paragraph" w:customStyle="1" w:styleId="spip">
    <w:name w:val="spip"/>
    <w:basedOn w:val="Normal"/>
    <w:rsid w:val="008C55C9"/>
    <w:pPr>
      <w:widowControl/>
      <w:adjustRightInd/>
      <w:spacing w:before="100" w:beforeAutospacing="1" w:after="100" w:afterAutospacing="1" w:line="240" w:lineRule="auto"/>
      <w:jc w:val="left"/>
      <w:textAlignment w:val="auto"/>
    </w:pPr>
    <w:rPr>
      <w:rFonts w:eastAsia="SimSun"/>
      <w:lang w:eastAsia="zh-CN"/>
    </w:rPr>
  </w:style>
  <w:style w:type="character" w:customStyle="1" w:styleId="apple-style-span">
    <w:name w:val="apple-style-span"/>
    <w:basedOn w:val="Policepardfaut"/>
    <w:rsid w:val="00D5781C"/>
  </w:style>
  <w:style w:type="paragraph" w:styleId="Paragraphedeliste">
    <w:name w:val="List Paragraph"/>
    <w:basedOn w:val="Normal"/>
    <w:uiPriority w:val="34"/>
    <w:qFormat/>
    <w:rsid w:val="00410EDD"/>
    <w:pPr>
      <w:widowControl/>
      <w:adjustRightInd/>
      <w:spacing w:line="240" w:lineRule="auto"/>
      <w:ind w:left="720"/>
      <w:jc w:val="left"/>
      <w:textAlignment w:val="auto"/>
    </w:pPr>
    <w:rPr>
      <w:rFonts w:ascii="Calibri" w:eastAsia="Calibri" w:hAnsi="Calibri" w:cs="Calibri"/>
      <w:sz w:val="22"/>
      <w:szCs w:val="22"/>
    </w:rPr>
  </w:style>
  <w:style w:type="paragraph" w:customStyle="1" w:styleId="Default">
    <w:name w:val="Default"/>
    <w:rsid w:val="00B63297"/>
    <w:pPr>
      <w:autoSpaceDE w:val="0"/>
      <w:autoSpaceDN w:val="0"/>
      <w:adjustRightInd w:val="0"/>
    </w:pPr>
    <w:rPr>
      <w:rFonts w:ascii="Arial" w:eastAsia="Calibri" w:hAnsi="Arial" w:cs="Arial"/>
      <w:color w:val="000000"/>
      <w:sz w:val="24"/>
      <w:szCs w:val="24"/>
      <w:lang w:eastAsia="en-US"/>
    </w:rPr>
  </w:style>
  <w:style w:type="character" w:customStyle="1" w:styleId="yiv1331414717grame">
    <w:name w:val="yiv1331414717grame"/>
    <w:basedOn w:val="Policepardfaut"/>
    <w:rsid w:val="00B700F1"/>
  </w:style>
  <w:style w:type="character" w:customStyle="1" w:styleId="yiv1331414717spelle">
    <w:name w:val="yiv1331414717spelle"/>
    <w:basedOn w:val="Policepardfaut"/>
    <w:rsid w:val="00B700F1"/>
  </w:style>
  <w:style w:type="character" w:customStyle="1" w:styleId="yiv1322868235spelle">
    <w:name w:val="yiv1322868235spelle"/>
    <w:basedOn w:val="Policepardfaut"/>
    <w:rsid w:val="00B700F1"/>
  </w:style>
  <w:style w:type="paragraph" w:customStyle="1" w:styleId="yiv1322868235msonormal">
    <w:name w:val="yiv1322868235msonormal"/>
    <w:basedOn w:val="Normal"/>
    <w:rsid w:val="00B700F1"/>
    <w:pPr>
      <w:widowControl/>
      <w:adjustRightInd/>
      <w:spacing w:before="100" w:beforeAutospacing="1" w:after="100" w:afterAutospacing="1" w:line="240" w:lineRule="auto"/>
      <w:jc w:val="left"/>
      <w:textAlignment w:val="auto"/>
    </w:pPr>
    <w:rPr>
      <w:rFonts w:eastAsia="SimSun"/>
      <w:lang w:eastAsia="zh-CN"/>
    </w:rPr>
  </w:style>
  <w:style w:type="character" w:customStyle="1" w:styleId="yiv1322868235grame">
    <w:name w:val="yiv1322868235grame"/>
    <w:basedOn w:val="Policepardfaut"/>
    <w:rsid w:val="00B700F1"/>
  </w:style>
  <w:style w:type="character" w:styleId="Lienhypertextesuivivisit">
    <w:name w:val="FollowedHyperlink"/>
    <w:rsid w:val="00F86788"/>
    <w:rPr>
      <w:color w:val="800080"/>
      <w:u w:val="single"/>
    </w:rPr>
  </w:style>
  <w:style w:type="paragraph" w:customStyle="1" w:styleId="Sansinterligne1">
    <w:name w:val="Sans interligne1"/>
    <w:rsid w:val="00C02B15"/>
    <w:rPr>
      <w:rFonts w:ascii="Arial" w:hAnsi="Arial" w:cs="Arial"/>
      <w:sz w:val="24"/>
      <w:szCs w:val="24"/>
      <w:lang w:eastAsia="en-US"/>
    </w:rPr>
  </w:style>
  <w:style w:type="paragraph" w:customStyle="1" w:styleId="yiv1986922368msonormal">
    <w:name w:val="yiv1986922368msonormal"/>
    <w:basedOn w:val="Normal"/>
    <w:rsid w:val="00E0499C"/>
    <w:pPr>
      <w:widowControl/>
      <w:adjustRightInd/>
      <w:spacing w:before="100" w:beforeAutospacing="1" w:after="100" w:afterAutospacing="1" w:line="240" w:lineRule="auto"/>
      <w:jc w:val="left"/>
      <w:textAlignment w:val="auto"/>
    </w:pPr>
  </w:style>
  <w:style w:type="character" w:customStyle="1" w:styleId="yiv1986922368spelle">
    <w:name w:val="yiv1986922368spelle"/>
    <w:basedOn w:val="Policepardfaut"/>
    <w:rsid w:val="00E0499C"/>
  </w:style>
  <w:style w:type="character" w:customStyle="1" w:styleId="yiv1986922368grame">
    <w:name w:val="yiv1986922368grame"/>
    <w:basedOn w:val="Policepardfaut"/>
    <w:rsid w:val="00E0499C"/>
  </w:style>
  <w:style w:type="paragraph" w:customStyle="1" w:styleId="yiv183282410msonormal">
    <w:name w:val="yiv183282410msonormal"/>
    <w:basedOn w:val="Normal"/>
    <w:rsid w:val="00DF4345"/>
    <w:pPr>
      <w:widowControl/>
      <w:adjustRightInd/>
      <w:spacing w:before="100" w:beforeAutospacing="1" w:after="100" w:afterAutospacing="1" w:line="240" w:lineRule="auto"/>
      <w:jc w:val="left"/>
      <w:textAlignment w:val="auto"/>
    </w:pPr>
  </w:style>
  <w:style w:type="paragraph" w:customStyle="1" w:styleId="Standard">
    <w:name w:val="Standard"/>
    <w:rsid w:val="003F7196"/>
    <w:pPr>
      <w:autoSpaceDN w:val="0"/>
      <w:spacing w:after="200" w:line="276" w:lineRule="auto"/>
      <w:textAlignment w:val="baseline"/>
    </w:pPr>
    <w:rPr>
      <w:rFonts w:ascii="Calibri" w:eastAsia="Calibri" w:hAnsi="Calibri"/>
      <w:sz w:val="22"/>
      <w:szCs w:val="22"/>
      <w:lang w:eastAsia="en-US"/>
    </w:rPr>
  </w:style>
  <w:style w:type="paragraph" w:customStyle="1" w:styleId="Textbody">
    <w:name w:val="Text body"/>
    <w:basedOn w:val="Normal"/>
    <w:rsid w:val="003F7196"/>
    <w:pPr>
      <w:suppressAutoHyphens/>
      <w:autoSpaceDN w:val="0"/>
      <w:adjustRightInd/>
      <w:spacing w:after="120" w:line="240" w:lineRule="auto"/>
      <w:jc w:val="left"/>
    </w:pPr>
    <w:rPr>
      <w:rFonts w:eastAsia="Arial Unicode MS" w:cs="Tahoma"/>
      <w:kern w:val="3"/>
    </w:rPr>
  </w:style>
  <w:style w:type="paragraph" w:customStyle="1" w:styleId="yiv1756526773msonormal">
    <w:name w:val="yiv1756526773msonormal"/>
    <w:basedOn w:val="Normal"/>
    <w:rsid w:val="00EC671C"/>
    <w:pPr>
      <w:widowControl/>
      <w:adjustRightInd/>
      <w:spacing w:before="100" w:beforeAutospacing="1" w:after="100" w:afterAutospacing="1" w:line="240" w:lineRule="auto"/>
      <w:jc w:val="left"/>
      <w:textAlignment w:val="auto"/>
    </w:pPr>
  </w:style>
  <w:style w:type="paragraph" w:styleId="Textedebulles">
    <w:name w:val="Balloon Text"/>
    <w:basedOn w:val="Normal"/>
    <w:link w:val="TextedebullesCar"/>
    <w:uiPriority w:val="99"/>
    <w:semiHidden/>
    <w:unhideWhenUsed/>
    <w:rsid w:val="002F1C91"/>
    <w:pPr>
      <w:spacing w:line="240" w:lineRule="auto"/>
    </w:pPr>
    <w:rPr>
      <w:rFonts w:ascii="Tahoma" w:hAnsi="Tahoma" w:cs="Tahoma"/>
      <w:sz w:val="16"/>
      <w:szCs w:val="16"/>
    </w:rPr>
  </w:style>
  <w:style w:type="character" w:customStyle="1" w:styleId="TextedebullesCar">
    <w:name w:val="Texte de bulles Car"/>
    <w:link w:val="Textedebulles"/>
    <w:uiPriority w:val="99"/>
    <w:semiHidden/>
    <w:rsid w:val="002F1C91"/>
    <w:rPr>
      <w:rFonts w:ascii="Tahoma" w:hAnsi="Tahoma" w:cs="Tahoma"/>
      <w:sz w:val="16"/>
      <w:szCs w:val="16"/>
    </w:rPr>
  </w:style>
  <w:style w:type="paragraph" w:customStyle="1" w:styleId="msonospacing0">
    <w:name w:val="msonospacing"/>
    <w:basedOn w:val="Normal"/>
    <w:rsid w:val="006728F0"/>
    <w:pPr>
      <w:widowControl/>
      <w:adjustRightInd/>
      <w:spacing w:line="240" w:lineRule="auto"/>
      <w:jc w:val="left"/>
      <w:textAlignment w:val="auto"/>
    </w:pPr>
    <w:rPr>
      <w:rFonts w:ascii="Calibri" w:hAnsi="Calibri"/>
      <w:sz w:val="22"/>
      <w:szCs w:val="22"/>
    </w:rPr>
  </w:style>
  <w:style w:type="paragraph" w:customStyle="1" w:styleId="Paragraphedeliste1">
    <w:name w:val="Paragraphe de liste1"/>
    <w:basedOn w:val="Normal"/>
    <w:rsid w:val="001C7CE9"/>
    <w:pPr>
      <w:widowControl/>
      <w:adjustRightInd/>
      <w:spacing w:after="200" w:line="276" w:lineRule="auto"/>
      <w:ind w:left="720"/>
      <w:contextualSpacing/>
      <w:jc w:val="left"/>
      <w:textAlignment w:val="auto"/>
    </w:pPr>
    <w:rPr>
      <w:rFonts w:ascii="Arial" w:hAnsi="Arial" w:cs="Arial"/>
      <w:lang w:eastAsia="en-US"/>
    </w:rPr>
  </w:style>
  <w:style w:type="paragraph" w:customStyle="1" w:styleId="yiv699318101msonormal">
    <w:name w:val="yiv699318101msonormal"/>
    <w:basedOn w:val="Normal"/>
    <w:rsid w:val="00E02749"/>
    <w:pPr>
      <w:widowControl/>
      <w:adjustRightInd/>
      <w:spacing w:before="100" w:beforeAutospacing="1" w:after="100" w:afterAutospacing="1" w:line="240" w:lineRule="auto"/>
      <w:jc w:val="left"/>
      <w:textAlignment w:val="auto"/>
    </w:pPr>
  </w:style>
  <w:style w:type="character" w:customStyle="1" w:styleId="yiv699318101spelle">
    <w:name w:val="yiv699318101spelle"/>
    <w:rsid w:val="00E02749"/>
  </w:style>
  <w:style w:type="paragraph" w:customStyle="1" w:styleId="Titre15">
    <w:name w:val="Titre 15"/>
    <w:basedOn w:val="Normal"/>
    <w:rsid w:val="00597096"/>
    <w:pPr>
      <w:widowControl/>
      <w:adjustRightInd/>
      <w:spacing w:after="150" w:line="495" w:lineRule="atLeast"/>
      <w:jc w:val="left"/>
      <w:textAlignment w:val="auto"/>
      <w:outlineLvl w:val="1"/>
    </w:pPr>
    <w:rPr>
      <w:rFonts w:ascii="Trebuchet MS" w:hAnsi="Trebuchet MS"/>
      <w:color w:val="003872"/>
      <w:kern w:val="36"/>
      <w:sz w:val="42"/>
      <w:szCs w:val="42"/>
    </w:rPr>
  </w:style>
  <w:style w:type="paragraph" w:customStyle="1" w:styleId="Titre25">
    <w:name w:val="Titre 25"/>
    <w:basedOn w:val="Normal"/>
    <w:rsid w:val="00597096"/>
    <w:pPr>
      <w:widowControl/>
      <w:adjustRightInd/>
      <w:spacing w:after="225" w:line="270" w:lineRule="atLeast"/>
      <w:jc w:val="left"/>
      <w:textAlignment w:val="auto"/>
      <w:outlineLvl w:val="2"/>
    </w:pPr>
    <w:rPr>
      <w:color w:val="666666"/>
      <w:sz w:val="18"/>
      <w:szCs w:val="18"/>
    </w:rPr>
  </w:style>
  <w:style w:type="paragraph" w:customStyle="1" w:styleId="twunmatched">
    <w:name w:val="twunmatched"/>
    <w:basedOn w:val="Normal"/>
    <w:rsid w:val="002B220B"/>
    <w:pPr>
      <w:widowControl/>
      <w:adjustRightInd/>
      <w:spacing w:before="100" w:beforeAutospacing="1" w:after="100" w:afterAutospacing="1" w:line="240" w:lineRule="auto"/>
      <w:jc w:val="left"/>
      <w:textAlignment w:val="auto"/>
    </w:pPr>
  </w:style>
  <w:style w:type="paragraph" w:customStyle="1" w:styleId="yiv613047471msonormal">
    <w:name w:val="yiv613047471msonormal"/>
    <w:basedOn w:val="Normal"/>
    <w:rsid w:val="00AF7C47"/>
    <w:pPr>
      <w:widowControl/>
      <w:adjustRightInd/>
      <w:spacing w:before="100" w:beforeAutospacing="1" w:after="100" w:afterAutospacing="1" w:line="240" w:lineRule="auto"/>
      <w:jc w:val="left"/>
      <w:textAlignment w:val="auto"/>
    </w:pPr>
  </w:style>
  <w:style w:type="character" w:customStyle="1" w:styleId="usercontent">
    <w:name w:val="usercontent"/>
    <w:basedOn w:val="Policepardfaut"/>
    <w:rsid w:val="00C750BC"/>
  </w:style>
  <w:style w:type="character" w:customStyle="1" w:styleId="textexposedshow">
    <w:name w:val="text_exposed_show"/>
    <w:basedOn w:val="Policepardfaut"/>
    <w:rsid w:val="00C750BC"/>
  </w:style>
  <w:style w:type="character" w:customStyle="1" w:styleId="Caractresdenotedebasdepage">
    <w:name w:val="Caractères de note de bas de page"/>
    <w:rsid w:val="00321434"/>
  </w:style>
  <w:style w:type="paragraph" w:customStyle="1" w:styleId="yiv5141746219msonormal">
    <w:name w:val="yiv5141746219msonormal"/>
    <w:basedOn w:val="Normal"/>
    <w:rsid w:val="00F0548D"/>
    <w:pPr>
      <w:widowControl/>
      <w:adjustRightInd/>
      <w:spacing w:before="100" w:beforeAutospacing="1" w:after="100" w:afterAutospacing="1" w:line="240" w:lineRule="auto"/>
      <w:jc w:val="left"/>
      <w:textAlignment w:val="auto"/>
    </w:pPr>
  </w:style>
  <w:style w:type="paragraph" w:customStyle="1" w:styleId="yiv2036602499msonormal">
    <w:name w:val="yiv2036602499msonormal"/>
    <w:basedOn w:val="Normal"/>
    <w:rsid w:val="00D374FC"/>
    <w:pPr>
      <w:widowControl/>
      <w:adjustRightInd/>
      <w:spacing w:before="100" w:beforeAutospacing="1" w:after="100" w:afterAutospacing="1" w:line="240" w:lineRule="auto"/>
      <w:jc w:val="left"/>
      <w:textAlignment w:val="auto"/>
    </w:pPr>
  </w:style>
  <w:style w:type="paragraph" w:customStyle="1" w:styleId="yiv1353648134msonormal">
    <w:name w:val="yiv1353648134msonormal"/>
    <w:basedOn w:val="Normal"/>
    <w:rsid w:val="00FA0671"/>
    <w:pPr>
      <w:widowControl/>
      <w:adjustRightInd/>
      <w:spacing w:before="100" w:beforeAutospacing="1" w:after="100" w:afterAutospacing="1" w:line="240" w:lineRule="auto"/>
      <w:jc w:val="left"/>
      <w:textAlignment w:val="auto"/>
    </w:pPr>
  </w:style>
  <w:style w:type="paragraph" w:customStyle="1" w:styleId="yiv3403441462msonormal">
    <w:name w:val="yiv3403441462msonormal"/>
    <w:basedOn w:val="Normal"/>
    <w:rsid w:val="008B4EDF"/>
    <w:pPr>
      <w:widowControl/>
      <w:adjustRightInd/>
      <w:spacing w:before="100" w:beforeAutospacing="1" w:after="100" w:afterAutospacing="1" w:line="240" w:lineRule="auto"/>
      <w:jc w:val="left"/>
      <w:textAlignment w:val="auto"/>
    </w:pPr>
  </w:style>
  <w:style w:type="paragraph" w:customStyle="1" w:styleId="yiv2934685374msonormal">
    <w:name w:val="yiv2934685374msonormal"/>
    <w:basedOn w:val="Normal"/>
    <w:rsid w:val="0043012D"/>
    <w:pPr>
      <w:widowControl/>
      <w:adjustRightInd/>
      <w:spacing w:before="100" w:beforeAutospacing="1" w:after="100" w:afterAutospacing="1" w:line="240" w:lineRule="auto"/>
      <w:jc w:val="left"/>
      <w:textAlignment w:val="auto"/>
    </w:pPr>
  </w:style>
  <w:style w:type="character" w:customStyle="1" w:styleId="yiv2934685374hascaption">
    <w:name w:val="yiv2934685374hascaption"/>
    <w:basedOn w:val="Policepardfaut"/>
    <w:rsid w:val="0043012D"/>
  </w:style>
  <w:style w:type="character" w:customStyle="1" w:styleId="En-tteCar">
    <w:name w:val="En-tête Car"/>
    <w:basedOn w:val="Policepardfaut"/>
    <w:link w:val="En-tte"/>
    <w:uiPriority w:val="99"/>
    <w:rsid w:val="008E6B99"/>
    <w:rPr>
      <w:sz w:val="24"/>
      <w:szCs w:val="24"/>
    </w:rPr>
  </w:style>
  <w:style w:type="character" w:customStyle="1" w:styleId="Titre6Car">
    <w:name w:val="Titre 6 Car"/>
    <w:basedOn w:val="Policepardfaut"/>
    <w:link w:val="Titre6"/>
    <w:uiPriority w:val="9"/>
    <w:semiHidden/>
    <w:rsid w:val="00B10EC8"/>
    <w:rPr>
      <w:rFonts w:asciiTheme="majorHAnsi" w:eastAsiaTheme="majorEastAsia" w:hAnsiTheme="majorHAnsi" w:cstheme="majorBidi"/>
      <w:i/>
      <w:iCs/>
      <w:color w:val="243F60" w:themeColor="accent1" w:themeShade="7F"/>
      <w:sz w:val="24"/>
      <w:szCs w:val="24"/>
      <w:lang w:eastAsia="en-US"/>
    </w:rPr>
  </w:style>
  <w:style w:type="paragraph" w:styleId="Textebrut">
    <w:name w:val="Plain Text"/>
    <w:basedOn w:val="Normal"/>
    <w:link w:val="TextebrutCar"/>
    <w:uiPriority w:val="99"/>
    <w:unhideWhenUsed/>
    <w:rsid w:val="003F4E67"/>
    <w:pPr>
      <w:widowControl/>
      <w:adjustRightInd/>
      <w:spacing w:line="240" w:lineRule="auto"/>
      <w:jc w:val="left"/>
      <w:textAlignment w:val="auto"/>
    </w:pPr>
    <w:rPr>
      <w:rFonts w:ascii="Calibri" w:eastAsia="Calibri" w:hAnsi="Calibri" w:cs="Calibri"/>
      <w:sz w:val="22"/>
      <w:szCs w:val="22"/>
      <w:lang w:eastAsia="en-US"/>
    </w:rPr>
  </w:style>
  <w:style w:type="character" w:customStyle="1" w:styleId="TextebrutCar">
    <w:name w:val="Texte brut Car"/>
    <w:basedOn w:val="Policepardfaut"/>
    <w:link w:val="Textebrut"/>
    <w:uiPriority w:val="99"/>
    <w:rsid w:val="003F4E67"/>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02">
      <w:bodyDiv w:val="1"/>
      <w:marLeft w:val="0"/>
      <w:marRight w:val="0"/>
      <w:marTop w:val="0"/>
      <w:marBottom w:val="0"/>
      <w:divBdr>
        <w:top w:val="none" w:sz="0" w:space="0" w:color="auto"/>
        <w:left w:val="none" w:sz="0" w:space="0" w:color="auto"/>
        <w:bottom w:val="none" w:sz="0" w:space="0" w:color="auto"/>
        <w:right w:val="none" w:sz="0" w:space="0" w:color="auto"/>
      </w:divBdr>
    </w:div>
    <w:div w:id="44261346">
      <w:bodyDiv w:val="1"/>
      <w:marLeft w:val="0"/>
      <w:marRight w:val="0"/>
      <w:marTop w:val="0"/>
      <w:marBottom w:val="0"/>
      <w:divBdr>
        <w:top w:val="none" w:sz="0" w:space="0" w:color="auto"/>
        <w:left w:val="none" w:sz="0" w:space="0" w:color="auto"/>
        <w:bottom w:val="none" w:sz="0" w:space="0" w:color="auto"/>
        <w:right w:val="none" w:sz="0" w:space="0" w:color="auto"/>
      </w:divBdr>
    </w:div>
    <w:div w:id="48503278">
      <w:bodyDiv w:val="1"/>
      <w:marLeft w:val="0"/>
      <w:marRight w:val="0"/>
      <w:marTop w:val="0"/>
      <w:marBottom w:val="0"/>
      <w:divBdr>
        <w:top w:val="none" w:sz="0" w:space="0" w:color="auto"/>
        <w:left w:val="none" w:sz="0" w:space="0" w:color="auto"/>
        <w:bottom w:val="none" w:sz="0" w:space="0" w:color="auto"/>
        <w:right w:val="none" w:sz="0" w:space="0" w:color="auto"/>
      </w:divBdr>
      <w:divsChild>
        <w:div w:id="803230604">
          <w:marLeft w:val="0"/>
          <w:marRight w:val="0"/>
          <w:marTop w:val="0"/>
          <w:marBottom w:val="0"/>
          <w:divBdr>
            <w:top w:val="none" w:sz="0" w:space="0" w:color="auto"/>
            <w:left w:val="none" w:sz="0" w:space="0" w:color="auto"/>
            <w:bottom w:val="none" w:sz="0" w:space="0" w:color="auto"/>
            <w:right w:val="none" w:sz="0" w:space="0" w:color="auto"/>
          </w:divBdr>
        </w:div>
        <w:div w:id="937714160">
          <w:marLeft w:val="0"/>
          <w:marRight w:val="0"/>
          <w:marTop w:val="0"/>
          <w:marBottom w:val="0"/>
          <w:divBdr>
            <w:top w:val="none" w:sz="0" w:space="0" w:color="auto"/>
            <w:left w:val="none" w:sz="0" w:space="0" w:color="auto"/>
            <w:bottom w:val="none" w:sz="0" w:space="0" w:color="auto"/>
            <w:right w:val="none" w:sz="0" w:space="0" w:color="auto"/>
          </w:divBdr>
        </w:div>
        <w:div w:id="992487975">
          <w:marLeft w:val="0"/>
          <w:marRight w:val="0"/>
          <w:marTop w:val="0"/>
          <w:marBottom w:val="0"/>
          <w:divBdr>
            <w:top w:val="none" w:sz="0" w:space="0" w:color="auto"/>
            <w:left w:val="none" w:sz="0" w:space="0" w:color="auto"/>
            <w:bottom w:val="none" w:sz="0" w:space="0" w:color="auto"/>
            <w:right w:val="none" w:sz="0" w:space="0" w:color="auto"/>
          </w:divBdr>
        </w:div>
        <w:div w:id="1187449873">
          <w:marLeft w:val="0"/>
          <w:marRight w:val="0"/>
          <w:marTop w:val="0"/>
          <w:marBottom w:val="0"/>
          <w:divBdr>
            <w:top w:val="none" w:sz="0" w:space="0" w:color="auto"/>
            <w:left w:val="none" w:sz="0" w:space="0" w:color="auto"/>
            <w:bottom w:val="none" w:sz="0" w:space="0" w:color="auto"/>
            <w:right w:val="none" w:sz="0" w:space="0" w:color="auto"/>
          </w:divBdr>
        </w:div>
        <w:div w:id="1518078051">
          <w:marLeft w:val="0"/>
          <w:marRight w:val="0"/>
          <w:marTop w:val="0"/>
          <w:marBottom w:val="0"/>
          <w:divBdr>
            <w:top w:val="none" w:sz="0" w:space="0" w:color="auto"/>
            <w:left w:val="none" w:sz="0" w:space="0" w:color="auto"/>
            <w:bottom w:val="none" w:sz="0" w:space="0" w:color="auto"/>
            <w:right w:val="none" w:sz="0" w:space="0" w:color="auto"/>
          </w:divBdr>
        </w:div>
        <w:div w:id="1832599737">
          <w:marLeft w:val="0"/>
          <w:marRight w:val="0"/>
          <w:marTop w:val="0"/>
          <w:marBottom w:val="0"/>
          <w:divBdr>
            <w:top w:val="none" w:sz="0" w:space="0" w:color="auto"/>
            <w:left w:val="none" w:sz="0" w:space="0" w:color="auto"/>
            <w:bottom w:val="none" w:sz="0" w:space="0" w:color="auto"/>
            <w:right w:val="none" w:sz="0" w:space="0" w:color="auto"/>
          </w:divBdr>
        </w:div>
        <w:div w:id="2014142139">
          <w:marLeft w:val="0"/>
          <w:marRight w:val="0"/>
          <w:marTop w:val="0"/>
          <w:marBottom w:val="0"/>
          <w:divBdr>
            <w:top w:val="none" w:sz="0" w:space="0" w:color="auto"/>
            <w:left w:val="none" w:sz="0" w:space="0" w:color="auto"/>
            <w:bottom w:val="none" w:sz="0" w:space="0" w:color="auto"/>
            <w:right w:val="none" w:sz="0" w:space="0" w:color="auto"/>
          </w:divBdr>
        </w:div>
      </w:divsChild>
    </w:div>
    <w:div w:id="82646366">
      <w:bodyDiv w:val="1"/>
      <w:marLeft w:val="0"/>
      <w:marRight w:val="0"/>
      <w:marTop w:val="0"/>
      <w:marBottom w:val="0"/>
      <w:divBdr>
        <w:top w:val="none" w:sz="0" w:space="0" w:color="auto"/>
        <w:left w:val="none" w:sz="0" w:space="0" w:color="auto"/>
        <w:bottom w:val="none" w:sz="0" w:space="0" w:color="auto"/>
        <w:right w:val="none" w:sz="0" w:space="0" w:color="auto"/>
      </w:divBdr>
    </w:div>
    <w:div w:id="91554094">
      <w:bodyDiv w:val="1"/>
      <w:marLeft w:val="0"/>
      <w:marRight w:val="0"/>
      <w:marTop w:val="0"/>
      <w:marBottom w:val="0"/>
      <w:divBdr>
        <w:top w:val="none" w:sz="0" w:space="0" w:color="auto"/>
        <w:left w:val="none" w:sz="0" w:space="0" w:color="auto"/>
        <w:bottom w:val="none" w:sz="0" w:space="0" w:color="auto"/>
        <w:right w:val="none" w:sz="0" w:space="0" w:color="auto"/>
      </w:divBdr>
      <w:divsChild>
        <w:div w:id="1423644407">
          <w:marLeft w:val="0"/>
          <w:marRight w:val="0"/>
          <w:marTop w:val="0"/>
          <w:marBottom w:val="0"/>
          <w:divBdr>
            <w:top w:val="none" w:sz="0" w:space="0" w:color="auto"/>
            <w:left w:val="none" w:sz="0" w:space="0" w:color="auto"/>
            <w:bottom w:val="none" w:sz="0" w:space="0" w:color="auto"/>
            <w:right w:val="none" w:sz="0" w:space="0" w:color="auto"/>
          </w:divBdr>
          <w:divsChild>
            <w:div w:id="166454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37275">
      <w:bodyDiv w:val="1"/>
      <w:marLeft w:val="0"/>
      <w:marRight w:val="0"/>
      <w:marTop w:val="0"/>
      <w:marBottom w:val="0"/>
      <w:divBdr>
        <w:top w:val="none" w:sz="0" w:space="0" w:color="auto"/>
        <w:left w:val="none" w:sz="0" w:space="0" w:color="auto"/>
        <w:bottom w:val="none" w:sz="0" w:space="0" w:color="auto"/>
        <w:right w:val="none" w:sz="0" w:space="0" w:color="auto"/>
      </w:divBdr>
    </w:div>
    <w:div w:id="141624722">
      <w:bodyDiv w:val="1"/>
      <w:marLeft w:val="0"/>
      <w:marRight w:val="0"/>
      <w:marTop w:val="0"/>
      <w:marBottom w:val="0"/>
      <w:divBdr>
        <w:top w:val="none" w:sz="0" w:space="0" w:color="auto"/>
        <w:left w:val="none" w:sz="0" w:space="0" w:color="auto"/>
        <w:bottom w:val="none" w:sz="0" w:space="0" w:color="auto"/>
        <w:right w:val="none" w:sz="0" w:space="0" w:color="auto"/>
      </w:divBdr>
    </w:div>
    <w:div w:id="180705953">
      <w:bodyDiv w:val="1"/>
      <w:marLeft w:val="0"/>
      <w:marRight w:val="0"/>
      <w:marTop w:val="0"/>
      <w:marBottom w:val="0"/>
      <w:divBdr>
        <w:top w:val="none" w:sz="0" w:space="0" w:color="auto"/>
        <w:left w:val="none" w:sz="0" w:space="0" w:color="auto"/>
        <w:bottom w:val="none" w:sz="0" w:space="0" w:color="auto"/>
        <w:right w:val="none" w:sz="0" w:space="0" w:color="auto"/>
      </w:divBdr>
    </w:div>
    <w:div w:id="215095478">
      <w:bodyDiv w:val="1"/>
      <w:marLeft w:val="0"/>
      <w:marRight w:val="0"/>
      <w:marTop w:val="0"/>
      <w:marBottom w:val="0"/>
      <w:divBdr>
        <w:top w:val="none" w:sz="0" w:space="0" w:color="auto"/>
        <w:left w:val="none" w:sz="0" w:space="0" w:color="auto"/>
        <w:bottom w:val="none" w:sz="0" w:space="0" w:color="auto"/>
        <w:right w:val="none" w:sz="0" w:space="0" w:color="auto"/>
      </w:divBdr>
      <w:divsChild>
        <w:div w:id="6562583">
          <w:marLeft w:val="0"/>
          <w:marRight w:val="0"/>
          <w:marTop w:val="0"/>
          <w:marBottom w:val="0"/>
          <w:divBdr>
            <w:top w:val="none" w:sz="0" w:space="0" w:color="auto"/>
            <w:left w:val="none" w:sz="0" w:space="0" w:color="auto"/>
            <w:bottom w:val="none" w:sz="0" w:space="0" w:color="auto"/>
            <w:right w:val="none" w:sz="0" w:space="0" w:color="auto"/>
          </w:divBdr>
        </w:div>
        <w:div w:id="769476059">
          <w:marLeft w:val="0"/>
          <w:marRight w:val="0"/>
          <w:marTop w:val="0"/>
          <w:marBottom w:val="0"/>
          <w:divBdr>
            <w:top w:val="none" w:sz="0" w:space="0" w:color="auto"/>
            <w:left w:val="none" w:sz="0" w:space="0" w:color="auto"/>
            <w:bottom w:val="none" w:sz="0" w:space="0" w:color="auto"/>
            <w:right w:val="none" w:sz="0" w:space="0" w:color="auto"/>
          </w:divBdr>
        </w:div>
        <w:div w:id="1404184552">
          <w:marLeft w:val="0"/>
          <w:marRight w:val="0"/>
          <w:marTop w:val="0"/>
          <w:marBottom w:val="0"/>
          <w:divBdr>
            <w:top w:val="none" w:sz="0" w:space="0" w:color="auto"/>
            <w:left w:val="none" w:sz="0" w:space="0" w:color="auto"/>
            <w:bottom w:val="none" w:sz="0" w:space="0" w:color="auto"/>
            <w:right w:val="none" w:sz="0" w:space="0" w:color="auto"/>
          </w:divBdr>
        </w:div>
        <w:div w:id="2071999544">
          <w:marLeft w:val="0"/>
          <w:marRight w:val="0"/>
          <w:marTop w:val="0"/>
          <w:marBottom w:val="0"/>
          <w:divBdr>
            <w:top w:val="none" w:sz="0" w:space="0" w:color="auto"/>
            <w:left w:val="none" w:sz="0" w:space="0" w:color="auto"/>
            <w:bottom w:val="none" w:sz="0" w:space="0" w:color="auto"/>
            <w:right w:val="none" w:sz="0" w:space="0" w:color="auto"/>
          </w:divBdr>
        </w:div>
      </w:divsChild>
    </w:div>
    <w:div w:id="262154364">
      <w:bodyDiv w:val="1"/>
      <w:marLeft w:val="0"/>
      <w:marRight w:val="0"/>
      <w:marTop w:val="0"/>
      <w:marBottom w:val="0"/>
      <w:divBdr>
        <w:top w:val="none" w:sz="0" w:space="0" w:color="auto"/>
        <w:left w:val="none" w:sz="0" w:space="0" w:color="auto"/>
        <w:bottom w:val="none" w:sz="0" w:space="0" w:color="auto"/>
        <w:right w:val="none" w:sz="0" w:space="0" w:color="auto"/>
      </w:divBdr>
    </w:div>
    <w:div w:id="301233569">
      <w:bodyDiv w:val="1"/>
      <w:marLeft w:val="0"/>
      <w:marRight w:val="0"/>
      <w:marTop w:val="0"/>
      <w:marBottom w:val="0"/>
      <w:divBdr>
        <w:top w:val="none" w:sz="0" w:space="0" w:color="auto"/>
        <w:left w:val="none" w:sz="0" w:space="0" w:color="auto"/>
        <w:bottom w:val="none" w:sz="0" w:space="0" w:color="auto"/>
        <w:right w:val="none" w:sz="0" w:space="0" w:color="auto"/>
      </w:divBdr>
    </w:div>
    <w:div w:id="332612400">
      <w:bodyDiv w:val="1"/>
      <w:marLeft w:val="0"/>
      <w:marRight w:val="0"/>
      <w:marTop w:val="0"/>
      <w:marBottom w:val="0"/>
      <w:divBdr>
        <w:top w:val="none" w:sz="0" w:space="0" w:color="auto"/>
        <w:left w:val="none" w:sz="0" w:space="0" w:color="auto"/>
        <w:bottom w:val="none" w:sz="0" w:space="0" w:color="auto"/>
        <w:right w:val="none" w:sz="0" w:space="0" w:color="auto"/>
      </w:divBdr>
    </w:div>
    <w:div w:id="400569203">
      <w:bodyDiv w:val="1"/>
      <w:marLeft w:val="0"/>
      <w:marRight w:val="0"/>
      <w:marTop w:val="0"/>
      <w:marBottom w:val="0"/>
      <w:divBdr>
        <w:top w:val="none" w:sz="0" w:space="0" w:color="auto"/>
        <w:left w:val="none" w:sz="0" w:space="0" w:color="auto"/>
        <w:bottom w:val="none" w:sz="0" w:space="0" w:color="auto"/>
        <w:right w:val="none" w:sz="0" w:space="0" w:color="auto"/>
      </w:divBdr>
    </w:div>
    <w:div w:id="432937417">
      <w:bodyDiv w:val="1"/>
      <w:marLeft w:val="0"/>
      <w:marRight w:val="0"/>
      <w:marTop w:val="0"/>
      <w:marBottom w:val="0"/>
      <w:divBdr>
        <w:top w:val="none" w:sz="0" w:space="0" w:color="auto"/>
        <w:left w:val="none" w:sz="0" w:space="0" w:color="auto"/>
        <w:bottom w:val="none" w:sz="0" w:space="0" w:color="auto"/>
        <w:right w:val="none" w:sz="0" w:space="0" w:color="auto"/>
      </w:divBdr>
      <w:divsChild>
        <w:div w:id="1927033773">
          <w:marLeft w:val="0"/>
          <w:marRight w:val="0"/>
          <w:marTop w:val="0"/>
          <w:marBottom w:val="0"/>
          <w:divBdr>
            <w:top w:val="none" w:sz="0" w:space="0" w:color="auto"/>
            <w:left w:val="none" w:sz="0" w:space="0" w:color="auto"/>
            <w:bottom w:val="none" w:sz="0" w:space="0" w:color="auto"/>
            <w:right w:val="none" w:sz="0" w:space="0" w:color="auto"/>
          </w:divBdr>
          <w:divsChild>
            <w:div w:id="1449080859">
              <w:marLeft w:val="0"/>
              <w:marRight w:val="0"/>
              <w:marTop w:val="0"/>
              <w:marBottom w:val="0"/>
              <w:divBdr>
                <w:top w:val="none" w:sz="0" w:space="0" w:color="auto"/>
                <w:left w:val="none" w:sz="0" w:space="0" w:color="auto"/>
                <w:bottom w:val="none" w:sz="0" w:space="0" w:color="auto"/>
                <w:right w:val="none" w:sz="0" w:space="0" w:color="auto"/>
              </w:divBdr>
              <w:divsChild>
                <w:div w:id="201479893">
                  <w:marLeft w:val="0"/>
                  <w:marRight w:val="0"/>
                  <w:marTop w:val="0"/>
                  <w:marBottom w:val="0"/>
                  <w:divBdr>
                    <w:top w:val="none" w:sz="0" w:space="0" w:color="auto"/>
                    <w:left w:val="none" w:sz="0" w:space="0" w:color="auto"/>
                    <w:bottom w:val="none" w:sz="0" w:space="0" w:color="auto"/>
                    <w:right w:val="none" w:sz="0" w:space="0" w:color="auto"/>
                  </w:divBdr>
                  <w:divsChild>
                    <w:div w:id="1131049085">
                      <w:marLeft w:val="0"/>
                      <w:marRight w:val="0"/>
                      <w:marTop w:val="0"/>
                      <w:marBottom w:val="0"/>
                      <w:divBdr>
                        <w:top w:val="none" w:sz="0" w:space="0" w:color="auto"/>
                        <w:left w:val="none" w:sz="0" w:space="0" w:color="auto"/>
                        <w:bottom w:val="none" w:sz="0" w:space="0" w:color="auto"/>
                        <w:right w:val="none" w:sz="0" w:space="0" w:color="auto"/>
                      </w:divBdr>
                      <w:divsChild>
                        <w:div w:id="1630479791">
                          <w:marLeft w:val="0"/>
                          <w:marRight w:val="0"/>
                          <w:marTop w:val="0"/>
                          <w:marBottom w:val="0"/>
                          <w:divBdr>
                            <w:top w:val="none" w:sz="0" w:space="0" w:color="auto"/>
                            <w:left w:val="none" w:sz="0" w:space="0" w:color="auto"/>
                            <w:bottom w:val="none" w:sz="0" w:space="0" w:color="auto"/>
                            <w:right w:val="none" w:sz="0" w:space="0" w:color="auto"/>
                          </w:divBdr>
                          <w:divsChild>
                            <w:div w:id="1378119390">
                              <w:marLeft w:val="0"/>
                              <w:marRight w:val="0"/>
                              <w:marTop w:val="0"/>
                              <w:marBottom w:val="0"/>
                              <w:divBdr>
                                <w:top w:val="none" w:sz="0" w:space="0" w:color="auto"/>
                                <w:left w:val="none" w:sz="0" w:space="0" w:color="auto"/>
                                <w:bottom w:val="none" w:sz="0" w:space="0" w:color="auto"/>
                                <w:right w:val="none" w:sz="0" w:space="0" w:color="auto"/>
                              </w:divBdr>
                              <w:divsChild>
                                <w:div w:id="1412771031">
                                  <w:marLeft w:val="0"/>
                                  <w:marRight w:val="0"/>
                                  <w:marTop w:val="0"/>
                                  <w:marBottom w:val="0"/>
                                  <w:divBdr>
                                    <w:top w:val="none" w:sz="0" w:space="0" w:color="auto"/>
                                    <w:left w:val="none" w:sz="0" w:space="0" w:color="auto"/>
                                    <w:bottom w:val="none" w:sz="0" w:space="0" w:color="auto"/>
                                    <w:right w:val="none" w:sz="0" w:space="0" w:color="auto"/>
                                  </w:divBdr>
                                  <w:divsChild>
                                    <w:div w:id="660741614">
                                      <w:marLeft w:val="0"/>
                                      <w:marRight w:val="0"/>
                                      <w:marTop w:val="0"/>
                                      <w:marBottom w:val="0"/>
                                      <w:divBdr>
                                        <w:top w:val="none" w:sz="0" w:space="0" w:color="auto"/>
                                        <w:left w:val="none" w:sz="0" w:space="0" w:color="auto"/>
                                        <w:bottom w:val="none" w:sz="0" w:space="0" w:color="auto"/>
                                        <w:right w:val="none" w:sz="0" w:space="0" w:color="auto"/>
                                      </w:divBdr>
                                      <w:divsChild>
                                        <w:div w:id="1076434082">
                                          <w:marLeft w:val="0"/>
                                          <w:marRight w:val="0"/>
                                          <w:marTop w:val="0"/>
                                          <w:marBottom w:val="0"/>
                                          <w:divBdr>
                                            <w:top w:val="none" w:sz="0" w:space="0" w:color="auto"/>
                                            <w:left w:val="none" w:sz="0" w:space="0" w:color="auto"/>
                                            <w:bottom w:val="none" w:sz="0" w:space="0" w:color="auto"/>
                                            <w:right w:val="none" w:sz="0" w:space="0" w:color="auto"/>
                                          </w:divBdr>
                                          <w:divsChild>
                                            <w:div w:id="689068933">
                                              <w:marLeft w:val="0"/>
                                              <w:marRight w:val="0"/>
                                              <w:marTop w:val="0"/>
                                              <w:marBottom w:val="0"/>
                                              <w:divBdr>
                                                <w:top w:val="none" w:sz="0" w:space="0" w:color="auto"/>
                                                <w:left w:val="none" w:sz="0" w:space="0" w:color="auto"/>
                                                <w:bottom w:val="none" w:sz="0" w:space="0" w:color="auto"/>
                                                <w:right w:val="none" w:sz="0" w:space="0" w:color="auto"/>
                                              </w:divBdr>
                                              <w:divsChild>
                                                <w:div w:id="1601571822">
                                                  <w:marLeft w:val="0"/>
                                                  <w:marRight w:val="0"/>
                                                  <w:marTop w:val="0"/>
                                                  <w:marBottom w:val="0"/>
                                                  <w:divBdr>
                                                    <w:top w:val="none" w:sz="0" w:space="0" w:color="auto"/>
                                                    <w:left w:val="none" w:sz="0" w:space="0" w:color="auto"/>
                                                    <w:bottom w:val="none" w:sz="0" w:space="0" w:color="auto"/>
                                                    <w:right w:val="none" w:sz="0" w:space="0" w:color="auto"/>
                                                  </w:divBdr>
                                                </w:div>
                                              </w:divsChild>
                                            </w:div>
                                            <w:div w:id="1465468337">
                                              <w:marLeft w:val="0"/>
                                              <w:marRight w:val="0"/>
                                              <w:marTop w:val="0"/>
                                              <w:marBottom w:val="0"/>
                                              <w:divBdr>
                                                <w:top w:val="none" w:sz="0" w:space="0" w:color="auto"/>
                                                <w:left w:val="none" w:sz="0" w:space="0" w:color="auto"/>
                                                <w:bottom w:val="none" w:sz="0" w:space="0" w:color="auto"/>
                                                <w:right w:val="none" w:sz="0" w:space="0" w:color="auto"/>
                                              </w:divBdr>
                                              <w:divsChild>
                                                <w:div w:id="935023027">
                                                  <w:marLeft w:val="0"/>
                                                  <w:marRight w:val="0"/>
                                                  <w:marTop w:val="0"/>
                                                  <w:marBottom w:val="0"/>
                                                  <w:divBdr>
                                                    <w:top w:val="none" w:sz="0" w:space="0" w:color="auto"/>
                                                    <w:left w:val="none" w:sz="0" w:space="0" w:color="auto"/>
                                                    <w:bottom w:val="none" w:sz="0" w:space="0" w:color="auto"/>
                                                    <w:right w:val="none" w:sz="0" w:space="0" w:color="auto"/>
                                                  </w:divBdr>
                                                  <w:divsChild>
                                                    <w:div w:id="1133136165">
                                                      <w:marLeft w:val="0"/>
                                                      <w:marRight w:val="0"/>
                                                      <w:marTop w:val="0"/>
                                                      <w:marBottom w:val="0"/>
                                                      <w:divBdr>
                                                        <w:top w:val="none" w:sz="0" w:space="0" w:color="auto"/>
                                                        <w:left w:val="none" w:sz="0" w:space="0" w:color="auto"/>
                                                        <w:bottom w:val="none" w:sz="0" w:space="0" w:color="auto"/>
                                                        <w:right w:val="none" w:sz="0" w:space="0" w:color="auto"/>
                                                      </w:divBdr>
                                                      <w:divsChild>
                                                        <w:div w:id="1366563523">
                                                          <w:marLeft w:val="0"/>
                                                          <w:marRight w:val="0"/>
                                                          <w:marTop w:val="0"/>
                                                          <w:marBottom w:val="0"/>
                                                          <w:divBdr>
                                                            <w:top w:val="none" w:sz="0" w:space="0" w:color="auto"/>
                                                            <w:left w:val="none" w:sz="0" w:space="0" w:color="auto"/>
                                                            <w:bottom w:val="none" w:sz="0" w:space="0" w:color="auto"/>
                                                            <w:right w:val="none" w:sz="0" w:space="0" w:color="auto"/>
                                                          </w:divBdr>
                                                          <w:divsChild>
                                                            <w:div w:id="252906712">
                                                              <w:marLeft w:val="0"/>
                                                              <w:marRight w:val="0"/>
                                                              <w:marTop w:val="0"/>
                                                              <w:marBottom w:val="0"/>
                                                              <w:divBdr>
                                                                <w:top w:val="none" w:sz="0" w:space="0" w:color="auto"/>
                                                                <w:left w:val="none" w:sz="0" w:space="0" w:color="auto"/>
                                                                <w:bottom w:val="none" w:sz="0" w:space="0" w:color="auto"/>
                                                                <w:right w:val="none" w:sz="0" w:space="0" w:color="auto"/>
                                                              </w:divBdr>
                                                              <w:divsChild>
                                                                <w:div w:id="1725105166">
                                                                  <w:marLeft w:val="0"/>
                                                                  <w:marRight w:val="0"/>
                                                                  <w:marTop w:val="0"/>
                                                                  <w:marBottom w:val="0"/>
                                                                  <w:divBdr>
                                                                    <w:top w:val="none" w:sz="0" w:space="0" w:color="auto"/>
                                                                    <w:left w:val="none" w:sz="0" w:space="0" w:color="auto"/>
                                                                    <w:bottom w:val="none" w:sz="0" w:space="0" w:color="auto"/>
                                                                    <w:right w:val="none" w:sz="0" w:space="0" w:color="auto"/>
                                                                  </w:divBdr>
                                                                  <w:divsChild>
                                                                    <w:div w:id="1332874237">
                                                                      <w:marLeft w:val="0"/>
                                                                      <w:marRight w:val="0"/>
                                                                      <w:marTop w:val="0"/>
                                                                      <w:marBottom w:val="0"/>
                                                                      <w:divBdr>
                                                                        <w:top w:val="none" w:sz="0" w:space="0" w:color="auto"/>
                                                                        <w:left w:val="none" w:sz="0" w:space="0" w:color="auto"/>
                                                                        <w:bottom w:val="none" w:sz="0" w:space="0" w:color="auto"/>
                                                                        <w:right w:val="none" w:sz="0" w:space="0" w:color="auto"/>
                                                                      </w:divBdr>
                                                                      <w:divsChild>
                                                                        <w:div w:id="833884173">
                                                                          <w:marLeft w:val="0"/>
                                                                          <w:marRight w:val="0"/>
                                                                          <w:marTop w:val="0"/>
                                                                          <w:marBottom w:val="0"/>
                                                                          <w:divBdr>
                                                                            <w:top w:val="none" w:sz="0" w:space="0" w:color="auto"/>
                                                                            <w:left w:val="none" w:sz="0" w:space="0" w:color="auto"/>
                                                                            <w:bottom w:val="none" w:sz="0" w:space="0" w:color="auto"/>
                                                                            <w:right w:val="none" w:sz="0" w:space="0" w:color="auto"/>
                                                                          </w:divBdr>
                                                                          <w:divsChild>
                                                                            <w:div w:id="1310744724">
                                                                              <w:marLeft w:val="0"/>
                                                                              <w:marRight w:val="0"/>
                                                                              <w:marTop w:val="0"/>
                                                                              <w:marBottom w:val="0"/>
                                                                              <w:divBdr>
                                                                                <w:top w:val="none" w:sz="0" w:space="0" w:color="auto"/>
                                                                                <w:left w:val="none" w:sz="0" w:space="0" w:color="auto"/>
                                                                                <w:bottom w:val="none" w:sz="0" w:space="0" w:color="auto"/>
                                                                                <w:right w:val="none" w:sz="0" w:space="0" w:color="auto"/>
                                                                              </w:divBdr>
                                                                            </w:div>
                                                                          </w:divsChild>
                                                                        </w:div>
                                                                        <w:div w:id="1186401354">
                                                                          <w:marLeft w:val="0"/>
                                                                          <w:marRight w:val="0"/>
                                                                          <w:marTop w:val="0"/>
                                                                          <w:marBottom w:val="0"/>
                                                                          <w:divBdr>
                                                                            <w:top w:val="none" w:sz="0" w:space="0" w:color="auto"/>
                                                                            <w:left w:val="none" w:sz="0" w:space="0" w:color="auto"/>
                                                                            <w:bottom w:val="none" w:sz="0" w:space="0" w:color="auto"/>
                                                                            <w:right w:val="none" w:sz="0" w:space="0" w:color="auto"/>
                                                                          </w:divBdr>
                                                                          <w:divsChild>
                                                                            <w:div w:id="619724372">
                                                                              <w:marLeft w:val="0"/>
                                                                              <w:marRight w:val="0"/>
                                                                              <w:marTop w:val="0"/>
                                                                              <w:marBottom w:val="0"/>
                                                                              <w:divBdr>
                                                                                <w:top w:val="none" w:sz="0" w:space="0" w:color="auto"/>
                                                                                <w:left w:val="none" w:sz="0" w:space="0" w:color="auto"/>
                                                                                <w:bottom w:val="none" w:sz="0" w:space="0" w:color="auto"/>
                                                                                <w:right w:val="none" w:sz="0" w:space="0" w:color="auto"/>
                                                                              </w:divBdr>
                                                                            </w:div>
                                                                          </w:divsChild>
                                                                        </w:div>
                                                                        <w:div w:id="2075158647">
                                                                          <w:marLeft w:val="0"/>
                                                                          <w:marRight w:val="0"/>
                                                                          <w:marTop w:val="0"/>
                                                                          <w:marBottom w:val="0"/>
                                                                          <w:divBdr>
                                                                            <w:top w:val="none" w:sz="0" w:space="0" w:color="auto"/>
                                                                            <w:left w:val="none" w:sz="0" w:space="0" w:color="auto"/>
                                                                            <w:bottom w:val="none" w:sz="0" w:space="0" w:color="auto"/>
                                                                            <w:right w:val="none" w:sz="0" w:space="0" w:color="auto"/>
                                                                          </w:divBdr>
                                                                          <w:divsChild>
                                                                            <w:div w:id="1537161517">
                                                                              <w:marLeft w:val="0"/>
                                                                              <w:marRight w:val="0"/>
                                                                              <w:marTop w:val="0"/>
                                                                              <w:marBottom w:val="0"/>
                                                                              <w:divBdr>
                                                                                <w:top w:val="none" w:sz="0" w:space="0" w:color="auto"/>
                                                                                <w:left w:val="none" w:sz="0" w:space="0" w:color="auto"/>
                                                                                <w:bottom w:val="none" w:sz="0" w:space="0" w:color="auto"/>
                                                                                <w:right w:val="none" w:sz="0" w:space="0" w:color="auto"/>
                                                                              </w:divBdr>
                                                                            </w:div>
                                                                            <w:div w:id="18529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3081702">
                                                      <w:marLeft w:val="0"/>
                                                      <w:marRight w:val="0"/>
                                                      <w:marTop w:val="0"/>
                                                      <w:marBottom w:val="0"/>
                                                      <w:divBdr>
                                                        <w:top w:val="none" w:sz="0" w:space="0" w:color="auto"/>
                                                        <w:left w:val="none" w:sz="0" w:space="0" w:color="auto"/>
                                                        <w:bottom w:val="none" w:sz="0" w:space="0" w:color="auto"/>
                                                        <w:right w:val="none" w:sz="0" w:space="0" w:color="auto"/>
                                                      </w:divBdr>
                                                      <w:divsChild>
                                                        <w:div w:id="2106338502">
                                                          <w:marLeft w:val="0"/>
                                                          <w:marRight w:val="0"/>
                                                          <w:marTop w:val="0"/>
                                                          <w:marBottom w:val="0"/>
                                                          <w:divBdr>
                                                            <w:top w:val="none" w:sz="0" w:space="0" w:color="auto"/>
                                                            <w:left w:val="none" w:sz="0" w:space="0" w:color="auto"/>
                                                            <w:bottom w:val="none" w:sz="0" w:space="0" w:color="auto"/>
                                                            <w:right w:val="none" w:sz="0" w:space="0" w:color="auto"/>
                                                          </w:divBdr>
                                                          <w:divsChild>
                                                            <w:div w:id="1856575279">
                                                              <w:marLeft w:val="0"/>
                                                              <w:marRight w:val="0"/>
                                                              <w:marTop w:val="0"/>
                                                              <w:marBottom w:val="0"/>
                                                              <w:divBdr>
                                                                <w:top w:val="none" w:sz="0" w:space="0" w:color="auto"/>
                                                                <w:left w:val="none" w:sz="0" w:space="0" w:color="auto"/>
                                                                <w:bottom w:val="none" w:sz="0" w:space="0" w:color="auto"/>
                                                                <w:right w:val="none" w:sz="0" w:space="0" w:color="auto"/>
                                                              </w:divBdr>
                                                              <w:divsChild>
                                                                <w:div w:id="1088892217">
                                                                  <w:marLeft w:val="0"/>
                                                                  <w:marRight w:val="0"/>
                                                                  <w:marTop w:val="0"/>
                                                                  <w:marBottom w:val="0"/>
                                                                  <w:divBdr>
                                                                    <w:top w:val="none" w:sz="0" w:space="0" w:color="auto"/>
                                                                    <w:left w:val="none" w:sz="0" w:space="0" w:color="auto"/>
                                                                    <w:bottom w:val="none" w:sz="0" w:space="0" w:color="auto"/>
                                                                    <w:right w:val="none" w:sz="0" w:space="0" w:color="auto"/>
                                                                  </w:divBdr>
                                                                  <w:divsChild>
                                                                    <w:div w:id="508107546">
                                                                      <w:marLeft w:val="0"/>
                                                                      <w:marRight w:val="0"/>
                                                                      <w:marTop w:val="0"/>
                                                                      <w:marBottom w:val="0"/>
                                                                      <w:divBdr>
                                                                        <w:top w:val="none" w:sz="0" w:space="0" w:color="auto"/>
                                                                        <w:left w:val="none" w:sz="0" w:space="0" w:color="auto"/>
                                                                        <w:bottom w:val="none" w:sz="0" w:space="0" w:color="auto"/>
                                                                        <w:right w:val="none" w:sz="0" w:space="0" w:color="auto"/>
                                                                      </w:divBdr>
                                                                      <w:divsChild>
                                                                        <w:div w:id="1920557217">
                                                                          <w:marLeft w:val="0"/>
                                                                          <w:marRight w:val="0"/>
                                                                          <w:marTop w:val="0"/>
                                                                          <w:marBottom w:val="0"/>
                                                                          <w:divBdr>
                                                                            <w:top w:val="none" w:sz="0" w:space="0" w:color="auto"/>
                                                                            <w:left w:val="none" w:sz="0" w:space="0" w:color="auto"/>
                                                                            <w:bottom w:val="none" w:sz="0" w:space="0" w:color="auto"/>
                                                                            <w:right w:val="none" w:sz="0" w:space="0" w:color="auto"/>
                                                                          </w:divBdr>
                                                                          <w:divsChild>
                                                                            <w:div w:id="17089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666960">
                                                      <w:marLeft w:val="0"/>
                                                      <w:marRight w:val="0"/>
                                                      <w:marTop w:val="0"/>
                                                      <w:marBottom w:val="0"/>
                                                      <w:divBdr>
                                                        <w:top w:val="none" w:sz="0" w:space="0" w:color="auto"/>
                                                        <w:left w:val="none" w:sz="0" w:space="0" w:color="auto"/>
                                                        <w:bottom w:val="none" w:sz="0" w:space="0" w:color="auto"/>
                                                        <w:right w:val="none" w:sz="0" w:space="0" w:color="auto"/>
                                                      </w:divBdr>
                                                      <w:divsChild>
                                                        <w:div w:id="255985426">
                                                          <w:marLeft w:val="0"/>
                                                          <w:marRight w:val="0"/>
                                                          <w:marTop w:val="0"/>
                                                          <w:marBottom w:val="0"/>
                                                          <w:divBdr>
                                                            <w:top w:val="none" w:sz="0" w:space="0" w:color="auto"/>
                                                            <w:left w:val="none" w:sz="0" w:space="0" w:color="auto"/>
                                                            <w:bottom w:val="none" w:sz="0" w:space="0" w:color="auto"/>
                                                            <w:right w:val="none" w:sz="0" w:space="0" w:color="auto"/>
                                                          </w:divBdr>
                                                          <w:divsChild>
                                                            <w:div w:id="1443982">
                                                              <w:marLeft w:val="0"/>
                                                              <w:marRight w:val="0"/>
                                                              <w:marTop w:val="0"/>
                                                              <w:marBottom w:val="0"/>
                                                              <w:divBdr>
                                                                <w:top w:val="none" w:sz="0" w:space="0" w:color="auto"/>
                                                                <w:left w:val="none" w:sz="0" w:space="0" w:color="auto"/>
                                                                <w:bottom w:val="none" w:sz="0" w:space="0" w:color="auto"/>
                                                                <w:right w:val="none" w:sz="0" w:space="0" w:color="auto"/>
                                                              </w:divBdr>
                                                              <w:divsChild>
                                                                <w:div w:id="1245073607">
                                                                  <w:marLeft w:val="0"/>
                                                                  <w:marRight w:val="0"/>
                                                                  <w:marTop w:val="0"/>
                                                                  <w:marBottom w:val="0"/>
                                                                  <w:divBdr>
                                                                    <w:top w:val="none" w:sz="0" w:space="0" w:color="auto"/>
                                                                    <w:left w:val="none" w:sz="0" w:space="0" w:color="auto"/>
                                                                    <w:bottom w:val="none" w:sz="0" w:space="0" w:color="auto"/>
                                                                    <w:right w:val="none" w:sz="0" w:space="0" w:color="auto"/>
                                                                  </w:divBdr>
                                                                  <w:divsChild>
                                                                    <w:div w:id="815606499">
                                                                      <w:marLeft w:val="0"/>
                                                                      <w:marRight w:val="0"/>
                                                                      <w:marTop w:val="0"/>
                                                                      <w:marBottom w:val="0"/>
                                                                      <w:divBdr>
                                                                        <w:top w:val="none" w:sz="0" w:space="0" w:color="auto"/>
                                                                        <w:left w:val="none" w:sz="0" w:space="0" w:color="auto"/>
                                                                        <w:bottom w:val="none" w:sz="0" w:space="0" w:color="auto"/>
                                                                        <w:right w:val="none" w:sz="0" w:space="0" w:color="auto"/>
                                                                      </w:divBdr>
                                                                      <w:divsChild>
                                                                        <w:div w:id="1005984618">
                                                                          <w:marLeft w:val="0"/>
                                                                          <w:marRight w:val="0"/>
                                                                          <w:marTop w:val="0"/>
                                                                          <w:marBottom w:val="0"/>
                                                                          <w:divBdr>
                                                                            <w:top w:val="none" w:sz="0" w:space="0" w:color="auto"/>
                                                                            <w:left w:val="none" w:sz="0" w:space="0" w:color="auto"/>
                                                                            <w:bottom w:val="none" w:sz="0" w:space="0" w:color="auto"/>
                                                                            <w:right w:val="none" w:sz="0" w:space="0" w:color="auto"/>
                                                                          </w:divBdr>
                                                                          <w:divsChild>
                                                                            <w:div w:id="930311898">
                                                                              <w:marLeft w:val="0"/>
                                                                              <w:marRight w:val="0"/>
                                                                              <w:marTop w:val="0"/>
                                                                              <w:marBottom w:val="0"/>
                                                                              <w:divBdr>
                                                                                <w:top w:val="none" w:sz="0" w:space="0" w:color="auto"/>
                                                                                <w:left w:val="none" w:sz="0" w:space="0" w:color="auto"/>
                                                                                <w:bottom w:val="none" w:sz="0" w:space="0" w:color="auto"/>
                                                                                <w:right w:val="none" w:sz="0" w:space="0" w:color="auto"/>
                                                                              </w:divBdr>
                                                                              <w:divsChild>
                                                                                <w:div w:id="105586535">
                                                                                  <w:marLeft w:val="0"/>
                                                                                  <w:marRight w:val="0"/>
                                                                                  <w:marTop w:val="0"/>
                                                                                  <w:marBottom w:val="0"/>
                                                                                  <w:divBdr>
                                                                                    <w:top w:val="none" w:sz="0" w:space="0" w:color="auto"/>
                                                                                    <w:left w:val="none" w:sz="0" w:space="0" w:color="auto"/>
                                                                                    <w:bottom w:val="none" w:sz="0" w:space="0" w:color="auto"/>
                                                                                    <w:right w:val="none" w:sz="0" w:space="0" w:color="auto"/>
                                                                                  </w:divBdr>
                                                                                  <w:divsChild>
                                                                                    <w:div w:id="1930388270">
                                                                                      <w:marLeft w:val="0"/>
                                                                                      <w:marRight w:val="0"/>
                                                                                      <w:marTop w:val="0"/>
                                                                                      <w:marBottom w:val="0"/>
                                                                                      <w:divBdr>
                                                                                        <w:top w:val="none" w:sz="0" w:space="0" w:color="auto"/>
                                                                                        <w:left w:val="none" w:sz="0" w:space="0" w:color="auto"/>
                                                                                        <w:bottom w:val="none" w:sz="0" w:space="0" w:color="auto"/>
                                                                                        <w:right w:val="none" w:sz="0" w:space="0" w:color="auto"/>
                                                                                      </w:divBdr>
                                                                                      <w:divsChild>
                                                                                        <w:div w:id="1010835304">
                                                                                          <w:marLeft w:val="0"/>
                                                                                          <w:marRight w:val="0"/>
                                                                                          <w:marTop w:val="0"/>
                                                                                          <w:marBottom w:val="0"/>
                                                                                          <w:divBdr>
                                                                                            <w:top w:val="none" w:sz="0" w:space="0" w:color="auto"/>
                                                                                            <w:left w:val="none" w:sz="0" w:space="0" w:color="auto"/>
                                                                                            <w:bottom w:val="none" w:sz="0" w:space="0" w:color="auto"/>
                                                                                            <w:right w:val="none" w:sz="0" w:space="0" w:color="auto"/>
                                                                                          </w:divBdr>
                                                                                          <w:divsChild>
                                                                                            <w:div w:id="32467326">
                                                                                              <w:marLeft w:val="0"/>
                                                                                              <w:marRight w:val="0"/>
                                                                                              <w:marTop w:val="0"/>
                                                                                              <w:marBottom w:val="0"/>
                                                                                              <w:divBdr>
                                                                                                <w:top w:val="none" w:sz="0" w:space="0" w:color="auto"/>
                                                                                                <w:left w:val="none" w:sz="0" w:space="0" w:color="auto"/>
                                                                                                <w:bottom w:val="none" w:sz="0" w:space="0" w:color="auto"/>
                                                                                                <w:right w:val="none" w:sz="0" w:space="0" w:color="auto"/>
                                                                                              </w:divBdr>
                                                                                              <w:divsChild>
                                                                                                <w:div w:id="26562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965057">
                                                              <w:marLeft w:val="0"/>
                                                              <w:marRight w:val="0"/>
                                                              <w:marTop w:val="0"/>
                                                              <w:marBottom w:val="0"/>
                                                              <w:divBdr>
                                                                <w:top w:val="none" w:sz="0" w:space="0" w:color="auto"/>
                                                                <w:left w:val="none" w:sz="0" w:space="0" w:color="auto"/>
                                                                <w:bottom w:val="none" w:sz="0" w:space="0" w:color="auto"/>
                                                                <w:right w:val="none" w:sz="0" w:space="0" w:color="auto"/>
                                                              </w:divBdr>
                                                              <w:divsChild>
                                                                <w:div w:id="994802785">
                                                                  <w:marLeft w:val="0"/>
                                                                  <w:marRight w:val="0"/>
                                                                  <w:marTop w:val="0"/>
                                                                  <w:marBottom w:val="0"/>
                                                                  <w:divBdr>
                                                                    <w:top w:val="none" w:sz="0" w:space="0" w:color="auto"/>
                                                                    <w:left w:val="none" w:sz="0" w:space="0" w:color="auto"/>
                                                                    <w:bottom w:val="none" w:sz="0" w:space="0" w:color="auto"/>
                                                                    <w:right w:val="none" w:sz="0" w:space="0" w:color="auto"/>
                                                                  </w:divBdr>
                                                                  <w:divsChild>
                                                                    <w:div w:id="1866744171">
                                                                      <w:marLeft w:val="0"/>
                                                                      <w:marRight w:val="0"/>
                                                                      <w:marTop w:val="0"/>
                                                                      <w:marBottom w:val="0"/>
                                                                      <w:divBdr>
                                                                        <w:top w:val="none" w:sz="0" w:space="0" w:color="auto"/>
                                                                        <w:left w:val="none" w:sz="0" w:space="0" w:color="auto"/>
                                                                        <w:bottom w:val="none" w:sz="0" w:space="0" w:color="auto"/>
                                                                        <w:right w:val="none" w:sz="0" w:space="0" w:color="auto"/>
                                                                      </w:divBdr>
                                                                      <w:divsChild>
                                                                        <w:div w:id="2113237773">
                                                                          <w:marLeft w:val="0"/>
                                                                          <w:marRight w:val="0"/>
                                                                          <w:marTop w:val="0"/>
                                                                          <w:marBottom w:val="0"/>
                                                                          <w:divBdr>
                                                                            <w:top w:val="none" w:sz="0" w:space="0" w:color="auto"/>
                                                                            <w:left w:val="none" w:sz="0" w:space="0" w:color="auto"/>
                                                                            <w:bottom w:val="none" w:sz="0" w:space="0" w:color="auto"/>
                                                                            <w:right w:val="none" w:sz="0" w:space="0" w:color="auto"/>
                                                                          </w:divBdr>
                                                                          <w:divsChild>
                                                                            <w:div w:id="676617703">
                                                                              <w:marLeft w:val="0"/>
                                                                              <w:marRight w:val="0"/>
                                                                              <w:marTop w:val="0"/>
                                                                              <w:marBottom w:val="0"/>
                                                                              <w:divBdr>
                                                                                <w:top w:val="none" w:sz="0" w:space="0" w:color="auto"/>
                                                                                <w:left w:val="none" w:sz="0" w:space="0" w:color="auto"/>
                                                                                <w:bottom w:val="none" w:sz="0" w:space="0" w:color="auto"/>
                                                                                <w:right w:val="none" w:sz="0" w:space="0" w:color="auto"/>
                                                                              </w:divBdr>
                                                                              <w:divsChild>
                                                                                <w:div w:id="913318492">
                                                                                  <w:marLeft w:val="0"/>
                                                                                  <w:marRight w:val="0"/>
                                                                                  <w:marTop w:val="0"/>
                                                                                  <w:marBottom w:val="0"/>
                                                                                  <w:divBdr>
                                                                                    <w:top w:val="none" w:sz="0" w:space="0" w:color="auto"/>
                                                                                    <w:left w:val="none" w:sz="0" w:space="0" w:color="auto"/>
                                                                                    <w:bottom w:val="none" w:sz="0" w:space="0" w:color="auto"/>
                                                                                    <w:right w:val="none" w:sz="0" w:space="0" w:color="auto"/>
                                                                                  </w:divBdr>
                                                                                  <w:divsChild>
                                                                                    <w:div w:id="6610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010767">
                                                      <w:marLeft w:val="0"/>
                                                      <w:marRight w:val="0"/>
                                                      <w:marTop w:val="0"/>
                                                      <w:marBottom w:val="0"/>
                                                      <w:divBdr>
                                                        <w:top w:val="none" w:sz="0" w:space="0" w:color="auto"/>
                                                        <w:left w:val="none" w:sz="0" w:space="0" w:color="auto"/>
                                                        <w:bottom w:val="none" w:sz="0" w:space="0" w:color="auto"/>
                                                        <w:right w:val="none" w:sz="0" w:space="0" w:color="auto"/>
                                                      </w:divBdr>
                                                      <w:divsChild>
                                                        <w:div w:id="119812328">
                                                          <w:marLeft w:val="0"/>
                                                          <w:marRight w:val="0"/>
                                                          <w:marTop w:val="0"/>
                                                          <w:marBottom w:val="0"/>
                                                          <w:divBdr>
                                                            <w:top w:val="none" w:sz="0" w:space="0" w:color="auto"/>
                                                            <w:left w:val="none" w:sz="0" w:space="0" w:color="auto"/>
                                                            <w:bottom w:val="none" w:sz="0" w:space="0" w:color="auto"/>
                                                            <w:right w:val="none" w:sz="0" w:space="0" w:color="auto"/>
                                                          </w:divBdr>
                                                          <w:divsChild>
                                                            <w:div w:id="1758939568">
                                                              <w:marLeft w:val="0"/>
                                                              <w:marRight w:val="0"/>
                                                              <w:marTop w:val="0"/>
                                                              <w:marBottom w:val="0"/>
                                                              <w:divBdr>
                                                                <w:top w:val="none" w:sz="0" w:space="0" w:color="auto"/>
                                                                <w:left w:val="none" w:sz="0" w:space="0" w:color="auto"/>
                                                                <w:bottom w:val="none" w:sz="0" w:space="0" w:color="auto"/>
                                                                <w:right w:val="none" w:sz="0" w:space="0" w:color="auto"/>
                                                              </w:divBdr>
                                                              <w:divsChild>
                                                                <w:div w:id="1550876240">
                                                                  <w:marLeft w:val="0"/>
                                                                  <w:marRight w:val="0"/>
                                                                  <w:marTop w:val="0"/>
                                                                  <w:marBottom w:val="0"/>
                                                                  <w:divBdr>
                                                                    <w:top w:val="none" w:sz="0" w:space="0" w:color="auto"/>
                                                                    <w:left w:val="none" w:sz="0" w:space="0" w:color="auto"/>
                                                                    <w:bottom w:val="none" w:sz="0" w:space="0" w:color="auto"/>
                                                                    <w:right w:val="none" w:sz="0" w:space="0" w:color="auto"/>
                                                                  </w:divBdr>
                                                                  <w:divsChild>
                                                                    <w:div w:id="1861967954">
                                                                      <w:marLeft w:val="0"/>
                                                                      <w:marRight w:val="0"/>
                                                                      <w:marTop w:val="0"/>
                                                                      <w:marBottom w:val="0"/>
                                                                      <w:divBdr>
                                                                        <w:top w:val="none" w:sz="0" w:space="0" w:color="auto"/>
                                                                        <w:left w:val="none" w:sz="0" w:space="0" w:color="auto"/>
                                                                        <w:bottom w:val="none" w:sz="0" w:space="0" w:color="auto"/>
                                                                        <w:right w:val="none" w:sz="0" w:space="0" w:color="auto"/>
                                                                      </w:divBdr>
                                                                      <w:divsChild>
                                                                        <w:div w:id="843129825">
                                                                          <w:marLeft w:val="0"/>
                                                                          <w:marRight w:val="0"/>
                                                                          <w:marTop w:val="0"/>
                                                                          <w:marBottom w:val="0"/>
                                                                          <w:divBdr>
                                                                            <w:top w:val="none" w:sz="0" w:space="0" w:color="auto"/>
                                                                            <w:left w:val="none" w:sz="0" w:space="0" w:color="auto"/>
                                                                            <w:bottom w:val="none" w:sz="0" w:space="0" w:color="auto"/>
                                                                            <w:right w:val="none" w:sz="0" w:space="0" w:color="auto"/>
                                                                          </w:divBdr>
                                                                          <w:divsChild>
                                                                            <w:div w:id="1877885918">
                                                                              <w:marLeft w:val="0"/>
                                                                              <w:marRight w:val="0"/>
                                                                              <w:marTop w:val="0"/>
                                                                              <w:marBottom w:val="0"/>
                                                                              <w:divBdr>
                                                                                <w:top w:val="none" w:sz="0" w:space="0" w:color="auto"/>
                                                                                <w:left w:val="none" w:sz="0" w:space="0" w:color="auto"/>
                                                                                <w:bottom w:val="none" w:sz="0" w:space="0" w:color="auto"/>
                                                                                <w:right w:val="none" w:sz="0" w:space="0" w:color="auto"/>
                                                                              </w:divBdr>
                                                                              <w:divsChild>
                                                                                <w:div w:id="2129665045">
                                                                                  <w:marLeft w:val="0"/>
                                                                                  <w:marRight w:val="0"/>
                                                                                  <w:marTop w:val="0"/>
                                                                                  <w:marBottom w:val="0"/>
                                                                                  <w:divBdr>
                                                                                    <w:top w:val="none" w:sz="0" w:space="0" w:color="auto"/>
                                                                                    <w:left w:val="none" w:sz="0" w:space="0" w:color="auto"/>
                                                                                    <w:bottom w:val="none" w:sz="0" w:space="0" w:color="auto"/>
                                                                                    <w:right w:val="none" w:sz="0" w:space="0" w:color="auto"/>
                                                                                  </w:divBdr>
                                                                                  <w:divsChild>
                                                                                    <w:div w:id="9949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2487020">
                                                      <w:marLeft w:val="0"/>
                                                      <w:marRight w:val="0"/>
                                                      <w:marTop w:val="0"/>
                                                      <w:marBottom w:val="0"/>
                                                      <w:divBdr>
                                                        <w:top w:val="none" w:sz="0" w:space="0" w:color="auto"/>
                                                        <w:left w:val="none" w:sz="0" w:space="0" w:color="auto"/>
                                                        <w:bottom w:val="none" w:sz="0" w:space="0" w:color="auto"/>
                                                        <w:right w:val="none" w:sz="0" w:space="0" w:color="auto"/>
                                                      </w:divBdr>
                                                      <w:divsChild>
                                                        <w:div w:id="273901958">
                                                          <w:marLeft w:val="0"/>
                                                          <w:marRight w:val="0"/>
                                                          <w:marTop w:val="0"/>
                                                          <w:marBottom w:val="0"/>
                                                          <w:divBdr>
                                                            <w:top w:val="none" w:sz="0" w:space="0" w:color="auto"/>
                                                            <w:left w:val="none" w:sz="0" w:space="0" w:color="auto"/>
                                                            <w:bottom w:val="none" w:sz="0" w:space="0" w:color="auto"/>
                                                            <w:right w:val="none" w:sz="0" w:space="0" w:color="auto"/>
                                                          </w:divBdr>
                                                          <w:divsChild>
                                                            <w:div w:id="973753413">
                                                              <w:marLeft w:val="0"/>
                                                              <w:marRight w:val="0"/>
                                                              <w:marTop w:val="0"/>
                                                              <w:marBottom w:val="0"/>
                                                              <w:divBdr>
                                                                <w:top w:val="none" w:sz="0" w:space="0" w:color="auto"/>
                                                                <w:left w:val="none" w:sz="0" w:space="0" w:color="auto"/>
                                                                <w:bottom w:val="none" w:sz="0" w:space="0" w:color="auto"/>
                                                                <w:right w:val="none" w:sz="0" w:space="0" w:color="auto"/>
                                                              </w:divBdr>
                                                              <w:divsChild>
                                                                <w:div w:id="14812782">
                                                                  <w:marLeft w:val="0"/>
                                                                  <w:marRight w:val="0"/>
                                                                  <w:marTop w:val="0"/>
                                                                  <w:marBottom w:val="0"/>
                                                                  <w:divBdr>
                                                                    <w:top w:val="none" w:sz="0" w:space="0" w:color="auto"/>
                                                                    <w:left w:val="none" w:sz="0" w:space="0" w:color="auto"/>
                                                                    <w:bottom w:val="none" w:sz="0" w:space="0" w:color="auto"/>
                                                                    <w:right w:val="none" w:sz="0" w:space="0" w:color="auto"/>
                                                                  </w:divBdr>
                                                                  <w:divsChild>
                                                                    <w:div w:id="1621835590">
                                                                      <w:marLeft w:val="0"/>
                                                                      <w:marRight w:val="0"/>
                                                                      <w:marTop w:val="0"/>
                                                                      <w:marBottom w:val="0"/>
                                                                      <w:divBdr>
                                                                        <w:top w:val="none" w:sz="0" w:space="0" w:color="auto"/>
                                                                        <w:left w:val="none" w:sz="0" w:space="0" w:color="auto"/>
                                                                        <w:bottom w:val="none" w:sz="0" w:space="0" w:color="auto"/>
                                                                        <w:right w:val="none" w:sz="0" w:space="0" w:color="auto"/>
                                                                      </w:divBdr>
                                                                      <w:divsChild>
                                                                        <w:div w:id="2013021922">
                                                                          <w:marLeft w:val="0"/>
                                                                          <w:marRight w:val="0"/>
                                                                          <w:marTop w:val="0"/>
                                                                          <w:marBottom w:val="0"/>
                                                                          <w:divBdr>
                                                                            <w:top w:val="none" w:sz="0" w:space="0" w:color="auto"/>
                                                                            <w:left w:val="none" w:sz="0" w:space="0" w:color="auto"/>
                                                                            <w:bottom w:val="none" w:sz="0" w:space="0" w:color="auto"/>
                                                                            <w:right w:val="none" w:sz="0" w:space="0" w:color="auto"/>
                                                                          </w:divBdr>
                                                                          <w:divsChild>
                                                                            <w:div w:id="2044556372">
                                                                              <w:marLeft w:val="0"/>
                                                                              <w:marRight w:val="0"/>
                                                                              <w:marTop w:val="0"/>
                                                                              <w:marBottom w:val="0"/>
                                                                              <w:divBdr>
                                                                                <w:top w:val="none" w:sz="0" w:space="0" w:color="auto"/>
                                                                                <w:left w:val="none" w:sz="0" w:space="0" w:color="auto"/>
                                                                                <w:bottom w:val="none" w:sz="0" w:space="0" w:color="auto"/>
                                                                                <w:right w:val="none" w:sz="0" w:space="0" w:color="auto"/>
                                                                              </w:divBdr>
                                                                              <w:divsChild>
                                                                                <w:div w:id="1779331220">
                                                                                  <w:marLeft w:val="0"/>
                                                                                  <w:marRight w:val="0"/>
                                                                                  <w:marTop w:val="0"/>
                                                                                  <w:marBottom w:val="0"/>
                                                                                  <w:divBdr>
                                                                                    <w:top w:val="none" w:sz="0" w:space="0" w:color="auto"/>
                                                                                    <w:left w:val="none" w:sz="0" w:space="0" w:color="auto"/>
                                                                                    <w:bottom w:val="none" w:sz="0" w:space="0" w:color="auto"/>
                                                                                    <w:right w:val="none" w:sz="0" w:space="0" w:color="auto"/>
                                                                                  </w:divBdr>
                                                                                  <w:divsChild>
                                                                                    <w:div w:id="445931890">
                                                                                      <w:marLeft w:val="0"/>
                                                                                      <w:marRight w:val="0"/>
                                                                                      <w:marTop w:val="0"/>
                                                                                      <w:marBottom w:val="0"/>
                                                                                      <w:divBdr>
                                                                                        <w:top w:val="none" w:sz="0" w:space="0" w:color="auto"/>
                                                                                        <w:left w:val="none" w:sz="0" w:space="0" w:color="auto"/>
                                                                                        <w:bottom w:val="none" w:sz="0" w:space="0" w:color="auto"/>
                                                                                        <w:right w:val="none" w:sz="0" w:space="0" w:color="auto"/>
                                                                                      </w:divBdr>
                                                                                      <w:divsChild>
                                                                                        <w:div w:id="2131237363">
                                                                                          <w:marLeft w:val="0"/>
                                                                                          <w:marRight w:val="0"/>
                                                                                          <w:marTop w:val="0"/>
                                                                                          <w:marBottom w:val="0"/>
                                                                                          <w:divBdr>
                                                                                            <w:top w:val="none" w:sz="0" w:space="0" w:color="auto"/>
                                                                                            <w:left w:val="none" w:sz="0" w:space="0" w:color="auto"/>
                                                                                            <w:bottom w:val="none" w:sz="0" w:space="0" w:color="auto"/>
                                                                                            <w:right w:val="none" w:sz="0" w:space="0" w:color="auto"/>
                                                                                          </w:divBdr>
                                                                                          <w:divsChild>
                                                                                            <w:div w:id="1440680554">
                                                                                              <w:marLeft w:val="0"/>
                                                                                              <w:marRight w:val="0"/>
                                                                                              <w:marTop w:val="0"/>
                                                                                              <w:marBottom w:val="0"/>
                                                                                              <w:divBdr>
                                                                                                <w:top w:val="none" w:sz="0" w:space="0" w:color="auto"/>
                                                                                                <w:left w:val="none" w:sz="0" w:space="0" w:color="auto"/>
                                                                                                <w:bottom w:val="none" w:sz="0" w:space="0" w:color="auto"/>
                                                                                                <w:right w:val="none" w:sz="0" w:space="0" w:color="auto"/>
                                                                                              </w:divBdr>
                                                                                              <w:divsChild>
                                                                                                <w:div w:id="1554468138">
                                                                                                  <w:marLeft w:val="0"/>
                                                                                                  <w:marRight w:val="0"/>
                                                                                                  <w:marTop w:val="0"/>
                                                                                                  <w:marBottom w:val="0"/>
                                                                                                  <w:divBdr>
                                                                                                    <w:top w:val="none" w:sz="0" w:space="0" w:color="auto"/>
                                                                                                    <w:left w:val="none" w:sz="0" w:space="0" w:color="auto"/>
                                                                                                    <w:bottom w:val="none" w:sz="0" w:space="0" w:color="auto"/>
                                                                                                    <w:right w:val="none" w:sz="0" w:space="0" w:color="auto"/>
                                                                                                  </w:divBdr>
                                                                                                  <w:divsChild>
                                                                                                    <w:div w:id="25660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3609699">
                              <w:marLeft w:val="0"/>
                              <w:marRight w:val="0"/>
                              <w:marTop w:val="0"/>
                              <w:marBottom w:val="0"/>
                              <w:divBdr>
                                <w:top w:val="none" w:sz="0" w:space="0" w:color="auto"/>
                                <w:left w:val="none" w:sz="0" w:space="0" w:color="auto"/>
                                <w:bottom w:val="none" w:sz="0" w:space="0" w:color="auto"/>
                                <w:right w:val="none" w:sz="0" w:space="0" w:color="auto"/>
                              </w:divBdr>
                              <w:divsChild>
                                <w:div w:id="96563267">
                                  <w:marLeft w:val="0"/>
                                  <w:marRight w:val="0"/>
                                  <w:marTop w:val="0"/>
                                  <w:marBottom w:val="0"/>
                                  <w:divBdr>
                                    <w:top w:val="none" w:sz="0" w:space="0" w:color="auto"/>
                                    <w:left w:val="none" w:sz="0" w:space="0" w:color="auto"/>
                                    <w:bottom w:val="none" w:sz="0" w:space="0" w:color="auto"/>
                                    <w:right w:val="none" w:sz="0" w:space="0" w:color="auto"/>
                                  </w:divBdr>
                                  <w:divsChild>
                                    <w:div w:id="542834908">
                                      <w:marLeft w:val="0"/>
                                      <w:marRight w:val="0"/>
                                      <w:marTop w:val="0"/>
                                      <w:marBottom w:val="0"/>
                                      <w:divBdr>
                                        <w:top w:val="none" w:sz="0" w:space="0" w:color="auto"/>
                                        <w:left w:val="none" w:sz="0" w:space="0" w:color="auto"/>
                                        <w:bottom w:val="none" w:sz="0" w:space="0" w:color="auto"/>
                                        <w:right w:val="none" w:sz="0" w:space="0" w:color="auto"/>
                                      </w:divBdr>
                                      <w:divsChild>
                                        <w:div w:id="11345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2841499">
      <w:bodyDiv w:val="1"/>
      <w:marLeft w:val="0"/>
      <w:marRight w:val="0"/>
      <w:marTop w:val="0"/>
      <w:marBottom w:val="0"/>
      <w:divBdr>
        <w:top w:val="none" w:sz="0" w:space="0" w:color="auto"/>
        <w:left w:val="none" w:sz="0" w:space="0" w:color="auto"/>
        <w:bottom w:val="none" w:sz="0" w:space="0" w:color="auto"/>
        <w:right w:val="none" w:sz="0" w:space="0" w:color="auto"/>
      </w:divBdr>
      <w:divsChild>
        <w:div w:id="312490936">
          <w:marLeft w:val="0"/>
          <w:marRight w:val="0"/>
          <w:marTop w:val="0"/>
          <w:marBottom w:val="0"/>
          <w:divBdr>
            <w:top w:val="none" w:sz="0" w:space="0" w:color="auto"/>
            <w:left w:val="none" w:sz="0" w:space="0" w:color="auto"/>
            <w:bottom w:val="none" w:sz="0" w:space="0" w:color="auto"/>
            <w:right w:val="none" w:sz="0" w:space="0" w:color="auto"/>
          </w:divBdr>
        </w:div>
        <w:div w:id="547959140">
          <w:marLeft w:val="0"/>
          <w:marRight w:val="0"/>
          <w:marTop w:val="0"/>
          <w:marBottom w:val="0"/>
          <w:divBdr>
            <w:top w:val="none" w:sz="0" w:space="0" w:color="auto"/>
            <w:left w:val="none" w:sz="0" w:space="0" w:color="auto"/>
            <w:bottom w:val="none" w:sz="0" w:space="0" w:color="auto"/>
            <w:right w:val="none" w:sz="0" w:space="0" w:color="auto"/>
          </w:divBdr>
        </w:div>
        <w:div w:id="590043901">
          <w:marLeft w:val="0"/>
          <w:marRight w:val="0"/>
          <w:marTop w:val="0"/>
          <w:marBottom w:val="0"/>
          <w:divBdr>
            <w:top w:val="none" w:sz="0" w:space="0" w:color="auto"/>
            <w:left w:val="none" w:sz="0" w:space="0" w:color="auto"/>
            <w:bottom w:val="none" w:sz="0" w:space="0" w:color="auto"/>
            <w:right w:val="none" w:sz="0" w:space="0" w:color="auto"/>
          </w:divBdr>
        </w:div>
        <w:div w:id="750664769">
          <w:marLeft w:val="0"/>
          <w:marRight w:val="0"/>
          <w:marTop w:val="0"/>
          <w:marBottom w:val="0"/>
          <w:divBdr>
            <w:top w:val="none" w:sz="0" w:space="0" w:color="auto"/>
            <w:left w:val="none" w:sz="0" w:space="0" w:color="auto"/>
            <w:bottom w:val="none" w:sz="0" w:space="0" w:color="auto"/>
            <w:right w:val="none" w:sz="0" w:space="0" w:color="auto"/>
          </w:divBdr>
        </w:div>
        <w:div w:id="790170318">
          <w:marLeft w:val="0"/>
          <w:marRight w:val="0"/>
          <w:marTop w:val="0"/>
          <w:marBottom w:val="0"/>
          <w:divBdr>
            <w:top w:val="none" w:sz="0" w:space="0" w:color="auto"/>
            <w:left w:val="none" w:sz="0" w:space="0" w:color="auto"/>
            <w:bottom w:val="none" w:sz="0" w:space="0" w:color="auto"/>
            <w:right w:val="none" w:sz="0" w:space="0" w:color="auto"/>
          </w:divBdr>
        </w:div>
        <w:div w:id="835388393">
          <w:marLeft w:val="0"/>
          <w:marRight w:val="0"/>
          <w:marTop w:val="0"/>
          <w:marBottom w:val="0"/>
          <w:divBdr>
            <w:top w:val="none" w:sz="0" w:space="0" w:color="auto"/>
            <w:left w:val="none" w:sz="0" w:space="0" w:color="auto"/>
            <w:bottom w:val="none" w:sz="0" w:space="0" w:color="auto"/>
            <w:right w:val="none" w:sz="0" w:space="0" w:color="auto"/>
          </w:divBdr>
        </w:div>
        <w:div w:id="1321033432">
          <w:marLeft w:val="0"/>
          <w:marRight w:val="0"/>
          <w:marTop w:val="0"/>
          <w:marBottom w:val="0"/>
          <w:divBdr>
            <w:top w:val="none" w:sz="0" w:space="0" w:color="auto"/>
            <w:left w:val="none" w:sz="0" w:space="0" w:color="auto"/>
            <w:bottom w:val="none" w:sz="0" w:space="0" w:color="auto"/>
            <w:right w:val="none" w:sz="0" w:space="0" w:color="auto"/>
          </w:divBdr>
        </w:div>
      </w:divsChild>
    </w:div>
    <w:div w:id="476144137">
      <w:bodyDiv w:val="1"/>
      <w:marLeft w:val="0"/>
      <w:marRight w:val="0"/>
      <w:marTop w:val="0"/>
      <w:marBottom w:val="0"/>
      <w:divBdr>
        <w:top w:val="none" w:sz="0" w:space="0" w:color="auto"/>
        <w:left w:val="none" w:sz="0" w:space="0" w:color="auto"/>
        <w:bottom w:val="none" w:sz="0" w:space="0" w:color="auto"/>
        <w:right w:val="none" w:sz="0" w:space="0" w:color="auto"/>
      </w:divBdr>
      <w:divsChild>
        <w:div w:id="1838837411">
          <w:marLeft w:val="0"/>
          <w:marRight w:val="0"/>
          <w:marTop w:val="0"/>
          <w:marBottom w:val="0"/>
          <w:divBdr>
            <w:top w:val="single" w:sz="4" w:space="1" w:color="auto"/>
            <w:left w:val="single" w:sz="4" w:space="4" w:color="auto"/>
            <w:bottom w:val="single" w:sz="4" w:space="1" w:color="auto"/>
            <w:right w:val="single" w:sz="4" w:space="4" w:color="auto"/>
          </w:divBdr>
        </w:div>
      </w:divsChild>
    </w:div>
    <w:div w:id="506989585">
      <w:bodyDiv w:val="1"/>
      <w:marLeft w:val="0"/>
      <w:marRight w:val="0"/>
      <w:marTop w:val="0"/>
      <w:marBottom w:val="0"/>
      <w:divBdr>
        <w:top w:val="none" w:sz="0" w:space="0" w:color="auto"/>
        <w:left w:val="none" w:sz="0" w:space="0" w:color="auto"/>
        <w:bottom w:val="none" w:sz="0" w:space="0" w:color="auto"/>
        <w:right w:val="none" w:sz="0" w:space="0" w:color="auto"/>
      </w:divBdr>
    </w:div>
    <w:div w:id="539905616">
      <w:bodyDiv w:val="1"/>
      <w:marLeft w:val="0"/>
      <w:marRight w:val="0"/>
      <w:marTop w:val="0"/>
      <w:marBottom w:val="0"/>
      <w:divBdr>
        <w:top w:val="none" w:sz="0" w:space="0" w:color="auto"/>
        <w:left w:val="none" w:sz="0" w:space="0" w:color="auto"/>
        <w:bottom w:val="none" w:sz="0" w:space="0" w:color="auto"/>
        <w:right w:val="none" w:sz="0" w:space="0" w:color="auto"/>
      </w:divBdr>
    </w:div>
    <w:div w:id="542326631">
      <w:bodyDiv w:val="1"/>
      <w:marLeft w:val="0"/>
      <w:marRight w:val="0"/>
      <w:marTop w:val="0"/>
      <w:marBottom w:val="0"/>
      <w:divBdr>
        <w:top w:val="none" w:sz="0" w:space="0" w:color="auto"/>
        <w:left w:val="none" w:sz="0" w:space="0" w:color="auto"/>
        <w:bottom w:val="none" w:sz="0" w:space="0" w:color="auto"/>
        <w:right w:val="none" w:sz="0" w:space="0" w:color="auto"/>
      </w:divBdr>
    </w:div>
    <w:div w:id="557980498">
      <w:bodyDiv w:val="1"/>
      <w:marLeft w:val="0"/>
      <w:marRight w:val="0"/>
      <w:marTop w:val="0"/>
      <w:marBottom w:val="0"/>
      <w:divBdr>
        <w:top w:val="none" w:sz="0" w:space="0" w:color="auto"/>
        <w:left w:val="none" w:sz="0" w:space="0" w:color="auto"/>
        <w:bottom w:val="none" w:sz="0" w:space="0" w:color="auto"/>
        <w:right w:val="none" w:sz="0" w:space="0" w:color="auto"/>
      </w:divBdr>
    </w:div>
    <w:div w:id="586841211">
      <w:bodyDiv w:val="1"/>
      <w:marLeft w:val="0"/>
      <w:marRight w:val="0"/>
      <w:marTop w:val="0"/>
      <w:marBottom w:val="0"/>
      <w:divBdr>
        <w:top w:val="none" w:sz="0" w:space="0" w:color="auto"/>
        <w:left w:val="none" w:sz="0" w:space="0" w:color="auto"/>
        <w:bottom w:val="none" w:sz="0" w:space="0" w:color="auto"/>
        <w:right w:val="none" w:sz="0" w:space="0" w:color="auto"/>
      </w:divBdr>
    </w:div>
    <w:div w:id="626471763">
      <w:bodyDiv w:val="1"/>
      <w:marLeft w:val="0"/>
      <w:marRight w:val="0"/>
      <w:marTop w:val="0"/>
      <w:marBottom w:val="0"/>
      <w:divBdr>
        <w:top w:val="none" w:sz="0" w:space="0" w:color="auto"/>
        <w:left w:val="none" w:sz="0" w:space="0" w:color="auto"/>
        <w:bottom w:val="none" w:sz="0" w:space="0" w:color="auto"/>
        <w:right w:val="none" w:sz="0" w:space="0" w:color="auto"/>
      </w:divBdr>
    </w:div>
    <w:div w:id="769855378">
      <w:bodyDiv w:val="1"/>
      <w:marLeft w:val="0"/>
      <w:marRight w:val="0"/>
      <w:marTop w:val="0"/>
      <w:marBottom w:val="0"/>
      <w:divBdr>
        <w:top w:val="none" w:sz="0" w:space="0" w:color="auto"/>
        <w:left w:val="none" w:sz="0" w:space="0" w:color="auto"/>
        <w:bottom w:val="none" w:sz="0" w:space="0" w:color="auto"/>
        <w:right w:val="none" w:sz="0" w:space="0" w:color="auto"/>
      </w:divBdr>
      <w:divsChild>
        <w:div w:id="167447944">
          <w:marLeft w:val="0"/>
          <w:marRight w:val="0"/>
          <w:marTop w:val="0"/>
          <w:marBottom w:val="0"/>
          <w:divBdr>
            <w:top w:val="none" w:sz="0" w:space="0" w:color="auto"/>
            <w:left w:val="none" w:sz="0" w:space="0" w:color="auto"/>
            <w:bottom w:val="none" w:sz="0" w:space="0" w:color="auto"/>
            <w:right w:val="none" w:sz="0" w:space="0" w:color="auto"/>
          </w:divBdr>
          <w:divsChild>
            <w:div w:id="883715837">
              <w:marLeft w:val="0"/>
              <w:marRight w:val="0"/>
              <w:marTop w:val="0"/>
              <w:marBottom w:val="0"/>
              <w:divBdr>
                <w:top w:val="none" w:sz="0" w:space="0" w:color="auto"/>
                <w:left w:val="none" w:sz="0" w:space="0" w:color="auto"/>
                <w:bottom w:val="none" w:sz="0" w:space="0" w:color="auto"/>
                <w:right w:val="none" w:sz="0" w:space="0" w:color="auto"/>
              </w:divBdr>
              <w:divsChild>
                <w:div w:id="992181348">
                  <w:marLeft w:val="0"/>
                  <w:marRight w:val="0"/>
                  <w:marTop w:val="0"/>
                  <w:marBottom w:val="0"/>
                  <w:divBdr>
                    <w:top w:val="none" w:sz="0" w:space="0" w:color="auto"/>
                    <w:left w:val="none" w:sz="0" w:space="0" w:color="auto"/>
                    <w:bottom w:val="none" w:sz="0" w:space="0" w:color="auto"/>
                    <w:right w:val="none" w:sz="0" w:space="0" w:color="auto"/>
                  </w:divBdr>
                  <w:divsChild>
                    <w:div w:id="44073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481126">
      <w:bodyDiv w:val="1"/>
      <w:marLeft w:val="0"/>
      <w:marRight w:val="0"/>
      <w:marTop w:val="0"/>
      <w:marBottom w:val="0"/>
      <w:divBdr>
        <w:top w:val="none" w:sz="0" w:space="0" w:color="auto"/>
        <w:left w:val="none" w:sz="0" w:space="0" w:color="auto"/>
        <w:bottom w:val="none" w:sz="0" w:space="0" w:color="auto"/>
        <w:right w:val="none" w:sz="0" w:space="0" w:color="auto"/>
      </w:divBdr>
      <w:divsChild>
        <w:div w:id="58405909">
          <w:marLeft w:val="0"/>
          <w:marRight w:val="0"/>
          <w:marTop w:val="0"/>
          <w:marBottom w:val="0"/>
          <w:divBdr>
            <w:top w:val="none" w:sz="0" w:space="0" w:color="auto"/>
            <w:left w:val="none" w:sz="0" w:space="0" w:color="auto"/>
            <w:bottom w:val="none" w:sz="0" w:space="0" w:color="auto"/>
            <w:right w:val="none" w:sz="0" w:space="0" w:color="auto"/>
          </w:divBdr>
        </w:div>
        <w:div w:id="335234548">
          <w:marLeft w:val="0"/>
          <w:marRight w:val="0"/>
          <w:marTop w:val="0"/>
          <w:marBottom w:val="0"/>
          <w:divBdr>
            <w:top w:val="none" w:sz="0" w:space="0" w:color="auto"/>
            <w:left w:val="none" w:sz="0" w:space="0" w:color="auto"/>
            <w:bottom w:val="none" w:sz="0" w:space="0" w:color="auto"/>
            <w:right w:val="none" w:sz="0" w:space="0" w:color="auto"/>
          </w:divBdr>
        </w:div>
      </w:divsChild>
    </w:div>
    <w:div w:id="780760375">
      <w:bodyDiv w:val="1"/>
      <w:marLeft w:val="0"/>
      <w:marRight w:val="0"/>
      <w:marTop w:val="0"/>
      <w:marBottom w:val="0"/>
      <w:divBdr>
        <w:top w:val="none" w:sz="0" w:space="0" w:color="auto"/>
        <w:left w:val="none" w:sz="0" w:space="0" w:color="auto"/>
        <w:bottom w:val="none" w:sz="0" w:space="0" w:color="auto"/>
        <w:right w:val="none" w:sz="0" w:space="0" w:color="auto"/>
      </w:divBdr>
      <w:divsChild>
        <w:div w:id="247351038">
          <w:marLeft w:val="0"/>
          <w:marRight w:val="0"/>
          <w:marTop w:val="0"/>
          <w:marBottom w:val="0"/>
          <w:divBdr>
            <w:top w:val="none" w:sz="0" w:space="0" w:color="auto"/>
            <w:left w:val="none" w:sz="0" w:space="0" w:color="auto"/>
            <w:bottom w:val="none" w:sz="0" w:space="0" w:color="auto"/>
            <w:right w:val="none" w:sz="0" w:space="0" w:color="auto"/>
          </w:divBdr>
        </w:div>
        <w:div w:id="1676033926">
          <w:marLeft w:val="0"/>
          <w:marRight w:val="0"/>
          <w:marTop w:val="0"/>
          <w:marBottom w:val="0"/>
          <w:divBdr>
            <w:top w:val="none" w:sz="0" w:space="0" w:color="auto"/>
            <w:left w:val="none" w:sz="0" w:space="0" w:color="auto"/>
            <w:bottom w:val="none" w:sz="0" w:space="0" w:color="auto"/>
            <w:right w:val="none" w:sz="0" w:space="0" w:color="auto"/>
          </w:divBdr>
        </w:div>
      </w:divsChild>
    </w:div>
    <w:div w:id="825630751">
      <w:bodyDiv w:val="1"/>
      <w:marLeft w:val="0"/>
      <w:marRight w:val="0"/>
      <w:marTop w:val="0"/>
      <w:marBottom w:val="0"/>
      <w:divBdr>
        <w:top w:val="none" w:sz="0" w:space="0" w:color="auto"/>
        <w:left w:val="none" w:sz="0" w:space="0" w:color="auto"/>
        <w:bottom w:val="none" w:sz="0" w:space="0" w:color="auto"/>
        <w:right w:val="none" w:sz="0" w:space="0" w:color="auto"/>
      </w:divBdr>
    </w:div>
    <w:div w:id="857893144">
      <w:bodyDiv w:val="1"/>
      <w:marLeft w:val="0"/>
      <w:marRight w:val="0"/>
      <w:marTop w:val="0"/>
      <w:marBottom w:val="0"/>
      <w:divBdr>
        <w:top w:val="none" w:sz="0" w:space="0" w:color="auto"/>
        <w:left w:val="none" w:sz="0" w:space="0" w:color="auto"/>
        <w:bottom w:val="none" w:sz="0" w:space="0" w:color="auto"/>
        <w:right w:val="none" w:sz="0" w:space="0" w:color="auto"/>
      </w:divBdr>
    </w:div>
    <w:div w:id="894312226">
      <w:bodyDiv w:val="1"/>
      <w:marLeft w:val="0"/>
      <w:marRight w:val="0"/>
      <w:marTop w:val="0"/>
      <w:marBottom w:val="0"/>
      <w:divBdr>
        <w:top w:val="none" w:sz="0" w:space="0" w:color="auto"/>
        <w:left w:val="none" w:sz="0" w:space="0" w:color="auto"/>
        <w:bottom w:val="none" w:sz="0" w:space="0" w:color="auto"/>
        <w:right w:val="none" w:sz="0" w:space="0" w:color="auto"/>
      </w:divBdr>
      <w:divsChild>
        <w:div w:id="318971874">
          <w:marLeft w:val="0"/>
          <w:marRight w:val="0"/>
          <w:marTop w:val="36"/>
          <w:marBottom w:val="0"/>
          <w:divBdr>
            <w:top w:val="none" w:sz="0" w:space="0" w:color="auto"/>
            <w:left w:val="none" w:sz="0" w:space="0" w:color="auto"/>
            <w:bottom w:val="none" w:sz="0" w:space="0" w:color="auto"/>
            <w:right w:val="none" w:sz="0" w:space="0" w:color="auto"/>
          </w:divBdr>
        </w:div>
        <w:div w:id="1038311000">
          <w:marLeft w:val="0"/>
          <w:marRight w:val="0"/>
          <w:marTop w:val="144"/>
          <w:marBottom w:val="120"/>
          <w:divBdr>
            <w:top w:val="none" w:sz="0" w:space="0" w:color="auto"/>
            <w:left w:val="none" w:sz="0" w:space="0" w:color="auto"/>
            <w:bottom w:val="none" w:sz="0" w:space="0" w:color="auto"/>
            <w:right w:val="none" w:sz="0" w:space="0" w:color="auto"/>
          </w:divBdr>
        </w:div>
        <w:div w:id="1906528639">
          <w:marLeft w:val="0"/>
          <w:marRight w:val="0"/>
          <w:marTop w:val="96"/>
          <w:marBottom w:val="0"/>
          <w:divBdr>
            <w:top w:val="none" w:sz="0" w:space="0" w:color="auto"/>
            <w:left w:val="none" w:sz="0" w:space="0" w:color="auto"/>
            <w:bottom w:val="none" w:sz="0" w:space="0" w:color="auto"/>
            <w:right w:val="none" w:sz="0" w:space="0" w:color="auto"/>
          </w:divBdr>
        </w:div>
        <w:div w:id="2081949644">
          <w:marLeft w:val="0"/>
          <w:marRight w:val="0"/>
          <w:marTop w:val="0"/>
          <w:marBottom w:val="120"/>
          <w:divBdr>
            <w:top w:val="none" w:sz="0" w:space="0" w:color="auto"/>
            <w:left w:val="none" w:sz="0" w:space="0" w:color="auto"/>
            <w:bottom w:val="none" w:sz="0" w:space="0" w:color="auto"/>
            <w:right w:val="none" w:sz="0" w:space="0" w:color="auto"/>
          </w:divBdr>
        </w:div>
      </w:divsChild>
    </w:div>
    <w:div w:id="984239544">
      <w:bodyDiv w:val="1"/>
      <w:marLeft w:val="0"/>
      <w:marRight w:val="0"/>
      <w:marTop w:val="0"/>
      <w:marBottom w:val="0"/>
      <w:divBdr>
        <w:top w:val="none" w:sz="0" w:space="0" w:color="auto"/>
        <w:left w:val="none" w:sz="0" w:space="0" w:color="auto"/>
        <w:bottom w:val="none" w:sz="0" w:space="0" w:color="auto"/>
        <w:right w:val="none" w:sz="0" w:space="0" w:color="auto"/>
      </w:divBdr>
    </w:div>
    <w:div w:id="986519334">
      <w:bodyDiv w:val="1"/>
      <w:marLeft w:val="0"/>
      <w:marRight w:val="0"/>
      <w:marTop w:val="0"/>
      <w:marBottom w:val="0"/>
      <w:divBdr>
        <w:top w:val="none" w:sz="0" w:space="0" w:color="auto"/>
        <w:left w:val="none" w:sz="0" w:space="0" w:color="auto"/>
        <w:bottom w:val="none" w:sz="0" w:space="0" w:color="auto"/>
        <w:right w:val="none" w:sz="0" w:space="0" w:color="auto"/>
      </w:divBdr>
      <w:divsChild>
        <w:div w:id="1822888919">
          <w:marLeft w:val="0"/>
          <w:marRight w:val="0"/>
          <w:marTop w:val="0"/>
          <w:marBottom w:val="0"/>
          <w:divBdr>
            <w:top w:val="none" w:sz="0" w:space="0" w:color="auto"/>
            <w:left w:val="none" w:sz="0" w:space="0" w:color="auto"/>
            <w:bottom w:val="none" w:sz="0" w:space="0" w:color="auto"/>
            <w:right w:val="none" w:sz="0" w:space="0" w:color="auto"/>
          </w:divBdr>
          <w:divsChild>
            <w:div w:id="1842044130">
              <w:marLeft w:val="0"/>
              <w:marRight w:val="0"/>
              <w:marTop w:val="0"/>
              <w:marBottom w:val="0"/>
              <w:divBdr>
                <w:top w:val="none" w:sz="0" w:space="0" w:color="auto"/>
                <w:left w:val="none" w:sz="0" w:space="0" w:color="auto"/>
                <w:bottom w:val="none" w:sz="0" w:space="0" w:color="auto"/>
                <w:right w:val="none" w:sz="0" w:space="0" w:color="auto"/>
              </w:divBdr>
              <w:divsChild>
                <w:div w:id="13834021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106462828">
      <w:bodyDiv w:val="1"/>
      <w:marLeft w:val="0"/>
      <w:marRight w:val="0"/>
      <w:marTop w:val="0"/>
      <w:marBottom w:val="0"/>
      <w:divBdr>
        <w:top w:val="none" w:sz="0" w:space="0" w:color="auto"/>
        <w:left w:val="none" w:sz="0" w:space="0" w:color="auto"/>
        <w:bottom w:val="none" w:sz="0" w:space="0" w:color="auto"/>
        <w:right w:val="none" w:sz="0" w:space="0" w:color="auto"/>
      </w:divBdr>
    </w:div>
    <w:div w:id="1114253827">
      <w:bodyDiv w:val="1"/>
      <w:marLeft w:val="0"/>
      <w:marRight w:val="0"/>
      <w:marTop w:val="0"/>
      <w:marBottom w:val="0"/>
      <w:divBdr>
        <w:top w:val="none" w:sz="0" w:space="0" w:color="auto"/>
        <w:left w:val="none" w:sz="0" w:space="0" w:color="auto"/>
        <w:bottom w:val="none" w:sz="0" w:space="0" w:color="auto"/>
        <w:right w:val="none" w:sz="0" w:space="0" w:color="auto"/>
      </w:divBdr>
    </w:div>
    <w:div w:id="1164391936">
      <w:bodyDiv w:val="1"/>
      <w:marLeft w:val="0"/>
      <w:marRight w:val="0"/>
      <w:marTop w:val="0"/>
      <w:marBottom w:val="0"/>
      <w:divBdr>
        <w:top w:val="none" w:sz="0" w:space="0" w:color="auto"/>
        <w:left w:val="none" w:sz="0" w:space="0" w:color="auto"/>
        <w:bottom w:val="none" w:sz="0" w:space="0" w:color="auto"/>
        <w:right w:val="none" w:sz="0" w:space="0" w:color="auto"/>
      </w:divBdr>
      <w:divsChild>
        <w:div w:id="913977899">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92692310">
              <w:marLeft w:val="0"/>
              <w:marRight w:val="0"/>
              <w:marTop w:val="0"/>
              <w:marBottom w:val="0"/>
              <w:divBdr>
                <w:top w:val="none" w:sz="0" w:space="0" w:color="auto"/>
                <w:left w:val="none" w:sz="0" w:space="0" w:color="auto"/>
                <w:bottom w:val="none" w:sz="0" w:space="0" w:color="auto"/>
                <w:right w:val="none" w:sz="0" w:space="0" w:color="auto"/>
              </w:divBdr>
              <w:divsChild>
                <w:div w:id="1611204038">
                  <w:marLeft w:val="0"/>
                  <w:marRight w:val="0"/>
                  <w:marTop w:val="0"/>
                  <w:marBottom w:val="0"/>
                  <w:divBdr>
                    <w:top w:val="none" w:sz="0" w:space="0" w:color="auto"/>
                    <w:left w:val="none" w:sz="0" w:space="0" w:color="auto"/>
                    <w:bottom w:val="none" w:sz="0" w:space="0" w:color="auto"/>
                    <w:right w:val="none" w:sz="0" w:space="0" w:color="auto"/>
                  </w:divBdr>
                  <w:divsChild>
                    <w:div w:id="1616135682">
                      <w:blockQuote w:val="1"/>
                      <w:marLeft w:val="240"/>
                      <w:marRight w:val="240"/>
                      <w:marTop w:val="100"/>
                      <w:marBottom w:val="100"/>
                      <w:divBdr>
                        <w:top w:val="none" w:sz="0" w:space="0" w:color="auto"/>
                        <w:left w:val="none" w:sz="0" w:space="0" w:color="auto"/>
                        <w:bottom w:val="none" w:sz="0" w:space="0" w:color="auto"/>
                        <w:right w:val="none" w:sz="0" w:space="0" w:color="auto"/>
                      </w:divBdr>
                      <w:divsChild>
                        <w:div w:id="1681200125">
                          <w:marLeft w:val="0"/>
                          <w:marRight w:val="0"/>
                          <w:marTop w:val="0"/>
                          <w:marBottom w:val="0"/>
                          <w:divBdr>
                            <w:top w:val="none" w:sz="0" w:space="0" w:color="auto"/>
                            <w:left w:val="none" w:sz="0" w:space="0" w:color="auto"/>
                            <w:bottom w:val="none" w:sz="0" w:space="0" w:color="auto"/>
                            <w:right w:val="none" w:sz="0" w:space="0" w:color="auto"/>
                          </w:divBdr>
                          <w:divsChild>
                            <w:div w:id="59729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94029">
      <w:bodyDiv w:val="1"/>
      <w:marLeft w:val="0"/>
      <w:marRight w:val="0"/>
      <w:marTop w:val="0"/>
      <w:marBottom w:val="0"/>
      <w:divBdr>
        <w:top w:val="none" w:sz="0" w:space="0" w:color="auto"/>
        <w:left w:val="none" w:sz="0" w:space="0" w:color="auto"/>
        <w:bottom w:val="none" w:sz="0" w:space="0" w:color="auto"/>
        <w:right w:val="none" w:sz="0" w:space="0" w:color="auto"/>
      </w:divBdr>
    </w:div>
    <w:div w:id="1175343956">
      <w:bodyDiv w:val="1"/>
      <w:marLeft w:val="0"/>
      <w:marRight w:val="0"/>
      <w:marTop w:val="0"/>
      <w:marBottom w:val="0"/>
      <w:divBdr>
        <w:top w:val="none" w:sz="0" w:space="0" w:color="auto"/>
        <w:left w:val="none" w:sz="0" w:space="0" w:color="auto"/>
        <w:bottom w:val="none" w:sz="0" w:space="0" w:color="auto"/>
        <w:right w:val="none" w:sz="0" w:space="0" w:color="auto"/>
      </w:divBdr>
    </w:div>
    <w:div w:id="1180463351">
      <w:bodyDiv w:val="1"/>
      <w:marLeft w:val="0"/>
      <w:marRight w:val="0"/>
      <w:marTop w:val="0"/>
      <w:marBottom w:val="0"/>
      <w:divBdr>
        <w:top w:val="none" w:sz="0" w:space="0" w:color="auto"/>
        <w:left w:val="none" w:sz="0" w:space="0" w:color="auto"/>
        <w:bottom w:val="none" w:sz="0" w:space="0" w:color="auto"/>
        <w:right w:val="none" w:sz="0" w:space="0" w:color="auto"/>
      </w:divBdr>
    </w:div>
    <w:div w:id="1255240374">
      <w:bodyDiv w:val="1"/>
      <w:marLeft w:val="0"/>
      <w:marRight w:val="0"/>
      <w:marTop w:val="0"/>
      <w:marBottom w:val="0"/>
      <w:divBdr>
        <w:top w:val="none" w:sz="0" w:space="0" w:color="auto"/>
        <w:left w:val="none" w:sz="0" w:space="0" w:color="auto"/>
        <w:bottom w:val="none" w:sz="0" w:space="0" w:color="auto"/>
        <w:right w:val="none" w:sz="0" w:space="0" w:color="auto"/>
      </w:divBdr>
      <w:divsChild>
        <w:div w:id="68887686">
          <w:marLeft w:val="0"/>
          <w:marRight w:val="0"/>
          <w:marTop w:val="0"/>
          <w:marBottom w:val="0"/>
          <w:divBdr>
            <w:top w:val="none" w:sz="0" w:space="0" w:color="auto"/>
            <w:left w:val="none" w:sz="0" w:space="0" w:color="auto"/>
            <w:bottom w:val="none" w:sz="0" w:space="0" w:color="auto"/>
            <w:right w:val="none" w:sz="0" w:space="0" w:color="auto"/>
          </w:divBdr>
          <w:divsChild>
            <w:div w:id="88241130">
              <w:marLeft w:val="0"/>
              <w:marRight w:val="0"/>
              <w:marTop w:val="0"/>
              <w:marBottom w:val="0"/>
              <w:divBdr>
                <w:top w:val="none" w:sz="0" w:space="0" w:color="auto"/>
                <w:left w:val="none" w:sz="0" w:space="0" w:color="auto"/>
                <w:bottom w:val="none" w:sz="0" w:space="0" w:color="auto"/>
                <w:right w:val="none" w:sz="0" w:space="0" w:color="auto"/>
              </w:divBdr>
              <w:divsChild>
                <w:div w:id="2005277187">
                  <w:marLeft w:val="0"/>
                  <w:marRight w:val="0"/>
                  <w:marTop w:val="0"/>
                  <w:marBottom w:val="0"/>
                  <w:divBdr>
                    <w:top w:val="none" w:sz="0" w:space="0" w:color="auto"/>
                    <w:left w:val="none" w:sz="0" w:space="0" w:color="auto"/>
                    <w:bottom w:val="none" w:sz="0" w:space="0" w:color="auto"/>
                    <w:right w:val="none" w:sz="0" w:space="0" w:color="auto"/>
                  </w:divBdr>
                  <w:divsChild>
                    <w:div w:id="1033530972">
                      <w:marLeft w:val="0"/>
                      <w:marRight w:val="0"/>
                      <w:marTop w:val="0"/>
                      <w:marBottom w:val="0"/>
                      <w:divBdr>
                        <w:top w:val="none" w:sz="0" w:space="0" w:color="auto"/>
                        <w:left w:val="none" w:sz="0" w:space="0" w:color="auto"/>
                        <w:bottom w:val="none" w:sz="0" w:space="0" w:color="auto"/>
                        <w:right w:val="none" w:sz="0" w:space="0" w:color="auto"/>
                      </w:divBdr>
                      <w:divsChild>
                        <w:div w:id="577980953">
                          <w:marLeft w:val="0"/>
                          <w:marRight w:val="0"/>
                          <w:marTop w:val="0"/>
                          <w:marBottom w:val="0"/>
                          <w:divBdr>
                            <w:top w:val="none" w:sz="0" w:space="0" w:color="auto"/>
                            <w:left w:val="none" w:sz="0" w:space="0" w:color="auto"/>
                            <w:bottom w:val="none" w:sz="0" w:space="0" w:color="auto"/>
                            <w:right w:val="none" w:sz="0" w:space="0" w:color="auto"/>
                          </w:divBdr>
                          <w:divsChild>
                            <w:div w:id="143476912">
                              <w:marLeft w:val="0"/>
                              <w:marRight w:val="0"/>
                              <w:marTop w:val="0"/>
                              <w:marBottom w:val="0"/>
                              <w:divBdr>
                                <w:top w:val="none" w:sz="0" w:space="0" w:color="auto"/>
                                <w:left w:val="none" w:sz="0" w:space="0" w:color="auto"/>
                                <w:bottom w:val="none" w:sz="0" w:space="0" w:color="auto"/>
                                <w:right w:val="none" w:sz="0" w:space="0" w:color="auto"/>
                              </w:divBdr>
                              <w:divsChild>
                                <w:div w:id="441343626">
                                  <w:marLeft w:val="0"/>
                                  <w:marRight w:val="0"/>
                                  <w:marTop w:val="0"/>
                                  <w:marBottom w:val="0"/>
                                  <w:divBdr>
                                    <w:top w:val="none" w:sz="0" w:space="0" w:color="auto"/>
                                    <w:left w:val="none" w:sz="0" w:space="0" w:color="auto"/>
                                    <w:bottom w:val="none" w:sz="0" w:space="0" w:color="auto"/>
                                    <w:right w:val="none" w:sz="0" w:space="0" w:color="auto"/>
                                  </w:divBdr>
                                  <w:divsChild>
                                    <w:div w:id="1456604561">
                                      <w:marLeft w:val="0"/>
                                      <w:marRight w:val="0"/>
                                      <w:marTop w:val="0"/>
                                      <w:marBottom w:val="0"/>
                                      <w:divBdr>
                                        <w:top w:val="none" w:sz="0" w:space="0" w:color="auto"/>
                                        <w:left w:val="none" w:sz="0" w:space="0" w:color="auto"/>
                                        <w:bottom w:val="none" w:sz="0" w:space="0" w:color="auto"/>
                                        <w:right w:val="none" w:sz="0" w:space="0" w:color="auto"/>
                                      </w:divBdr>
                                      <w:divsChild>
                                        <w:div w:id="1361202267">
                                          <w:marLeft w:val="0"/>
                                          <w:marRight w:val="0"/>
                                          <w:marTop w:val="0"/>
                                          <w:marBottom w:val="0"/>
                                          <w:divBdr>
                                            <w:top w:val="none" w:sz="0" w:space="0" w:color="auto"/>
                                            <w:left w:val="none" w:sz="0" w:space="0" w:color="auto"/>
                                            <w:bottom w:val="none" w:sz="0" w:space="0" w:color="auto"/>
                                            <w:right w:val="none" w:sz="0" w:space="0" w:color="auto"/>
                                          </w:divBdr>
                                          <w:divsChild>
                                            <w:div w:id="1165169300">
                                              <w:marLeft w:val="0"/>
                                              <w:marRight w:val="0"/>
                                              <w:marTop w:val="0"/>
                                              <w:marBottom w:val="0"/>
                                              <w:divBdr>
                                                <w:top w:val="none" w:sz="0" w:space="0" w:color="auto"/>
                                                <w:left w:val="none" w:sz="0" w:space="0" w:color="auto"/>
                                                <w:bottom w:val="none" w:sz="0" w:space="0" w:color="auto"/>
                                                <w:right w:val="none" w:sz="0" w:space="0" w:color="auto"/>
                                              </w:divBdr>
                                              <w:divsChild>
                                                <w:div w:id="1932162094">
                                                  <w:marLeft w:val="0"/>
                                                  <w:marRight w:val="0"/>
                                                  <w:marTop w:val="0"/>
                                                  <w:marBottom w:val="0"/>
                                                  <w:divBdr>
                                                    <w:top w:val="none" w:sz="0" w:space="0" w:color="auto"/>
                                                    <w:left w:val="none" w:sz="0" w:space="0" w:color="auto"/>
                                                    <w:bottom w:val="none" w:sz="0" w:space="0" w:color="auto"/>
                                                    <w:right w:val="none" w:sz="0" w:space="0" w:color="auto"/>
                                                  </w:divBdr>
                                                  <w:divsChild>
                                                    <w:div w:id="1243949732">
                                                      <w:marLeft w:val="0"/>
                                                      <w:marRight w:val="0"/>
                                                      <w:marTop w:val="0"/>
                                                      <w:marBottom w:val="0"/>
                                                      <w:divBdr>
                                                        <w:top w:val="none" w:sz="0" w:space="0" w:color="auto"/>
                                                        <w:left w:val="none" w:sz="0" w:space="0" w:color="auto"/>
                                                        <w:bottom w:val="none" w:sz="0" w:space="0" w:color="auto"/>
                                                        <w:right w:val="none" w:sz="0" w:space="0" w:color="auto"/>
                                                      </w:divBdr>
                                                      <w:divsChild>
                                                        <w:div w:id="60103841">
                                                          <w:marLeft w:val="0"/>
                                                          <w:marRight w:val="0"/>
                                                          <w:marTop w:val="0"/>
                                                          <w:marBottom w:val="0"/>
                                                          <w:divBdr>
                                                            <w:top w:val="none" w:sz="0" w:space="0" w:color="auto"/>
                                                            <w:left w:val="none" w:sz="0" w:space="0" w:color="auto"/>
                                                            <w:bottom w:val="none" w:sz="0" w:space="0" w:color="auto"/>
                                                            <w:right w:val="none" w:sz="0" w:space="0" w:color="auto"/>
                                                          </w:divBdr>
                                                          <w:divsChild>
                                                            <w:div w:id="1522016242">
                                                              <w:marLeft w:val="0"/>
                                                              <w:marRight w:val="0"/>
                                                              <w:marTop w:val="0"/>
                                                              <w:marBottom w:val="0"/>
                                                              <w:divBdr>
                                                                <w:top w:val="none" w:sz="0" w:space="0" w:color="auto"/>
                                                                <w:left w:val="none" w:sz="0" w:space="0" w:color="auto"/>
                                                                <w:bottom w:val="none" w:sz="0" w:space="0" w:color="auto"/>
                                                                <w:right w:val="none" w:sz="0" w:space="0" w:color="auto"/>
                                                              </w:divBdr>
                                                              <w:divsChild>
                                                                <w:div w:id="201482235">
                                                                  <w:marLeft w:val="0"/>
                                                                  <w:marRight w:val="0"/>
                                                                  <w:marTop w:val="0"/>
                                                                  <w:marBottom w:val="0"/>
                                                                  <w:divBdr>
                                                                    <w:top w:val="none" w:sz="0" w:space="0" w:color="auto"/>
                                                                    <w:left w:val="none" w:sz="0" w:space="0" w:color="auto"/>
                                                                    <w:bottom w:val="none" w:sz="0" w:space="0" w:color="auto"/>
                                                                    <w:right w:val="none" w:sz="0" w:space="0" w:color="auto"/>
                                                                  </w:divBdr>
                                                                </w:div>
                                                                <w:div w:id="501163761">
                                                                  <w:marLeft w:val="0"/>
                                                                  <w:marRight w:val="0"/>
                                                                  <w:marTop w:val="0"/>
                                                                  <w:marBottom w:val="0"/>
                                                                  <w:divBdr>
                                                                    <w:top w:val="none" w:sz="0" w:space="0" w:color="auto"/>
                                                                    <w:left w:val="none" w:sz="0" w:space="0" w:color="auto"/>
                                                                    <w:bottom w:val="none" w:sz="0" w:space="0" w:color="auto"/>
                                                                    <w:right w:val="none" w:sz="0" w:space="0" w:color="auto"/>
                                                                  </w:divBdr>
                                                                </w:div>
                                                                <w:div w:id="734203986">
                                                                  <w:marLeft w:val="0"/>
                                                                  <w:marRight w:val="0"/>
                                                                  <w:marTop w:val="0"/>
                                                                  <w:marBottom w:val="0"/>
                                                                  <w:divBdr>
                                                                    <w:top w:val="none" w:sz="0" w:space="0" w:color="auto"/>
                                                                    <w:left w:val="none" w:sz="0" w:space="0" w:color="auto"/>
                                                                    <w:bottom w:val="none" w:sz="0" w:space="0" w:color="auto"/>
                                                                    <w:right w:val="none" w:sz="0" w:space="0" w:color="auto"/>
                                                                  </w:divBdr>
                                                                </w:div>
                                                                <w:div w:id="910190338">
                                                                  <w:marLeft w:val="0"/>
                                                                  <w:marRight w:val="0"/>
                                                                  <w:marTop w:val="0"/>
                                                                  <w:marBottom w:val="0"/>
                                                                  <w:divBdr>
                                                                    <w:top w:val="none" w:sz="0" w:space="0" w:color="auto"/>
                                                                    <w:left w:val="none" w:sz="0" w:space="0" w:color="auto"/>
                                                                    <w:bottom w:val="none" w:sz="0" w:space="0" w:color="auto"/>
                                                                    <w:right w:val="none" w:sz="0" w:space="0" w:color="auto"/>
                                                                  </w:divBdr>
                                                                </w:div>
                                                                <w:div w:id="1036542119">
                                                                  <w:marLeft w:val="0"/>
                                                                  <w:marRight w:val="0"/>
                                                                  <w:marTop w:val="0"/>
                                                                  <w:marBottom w:val="0"/>
                                                                  <w:divBdr>
                                                                    <w:top w:val="none" w:sz="0" w:space="0" w:color="auto"/>
                                                                    <w:left w:val="none" w:sz="0" w:space="0" w:color="auto"/>
                                                                    <w:bottom w:val="none" w:sz="0" w:space="0" w:color="auto"/>
                                                                    <w:right w:val="none" w:sz="0" w:space="0" w:color="auto"/>
                                                                  </w:divBdr>
                                                                </w:div>
                                                                <w:div w:id="2109806777">
                                                                  <w:marLeft w:val="0"/>
                                                                  <w:marRight w:val="0"/>
                                                                  <w:marTop w:val="0"/>
                                                                  <w:marBottom w:val="0"/>
                                                                  <w:divBdr>
                                                                    <w:top w:val="none" w:sz="0" w:space="0" w:color="auto"/>
                                                                    <w:left w:val="none" w:sz="0" w:space="0" w:color="auto"/>
                                                                    <w:bottom w:val="none" w:sz="0" w:space="0" w:color="auto"/>
                                                                    <w:right w:val="none" w:sz="0" w:space="0" w:color="auto"/>
                                                                  </w:divBdr>
                                                                </w:div>
                                                                <w:div w:id="214284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68343883">
      <w:bodyDiv w:val="1"/>
      <w:marLeft w:val="0"/>
      <w:marRight w:val="0"/>
      <w:marTop w:val="0"/>
      <w:marBottom w:val="0"/>
      <w:divBdr>
        <w:top w:val="none" w:sz="0" w:space="0" w:color="auto"/>
        <w:left w:val="none" w:sz="0" w:space="0" w:color="auto"/>
        <w:bottom w:val="none" w:sz="0" w:space="0" w:color="auto"/>
        <w:right w:val="none" w:sz="0" w:space="0" w:color="auto"/>
      </w:divBdr>
    </w:div>
    <w:div w:id="1318265940">
      <w:bodyDiv w:val="1"/>
      <w:marLeft w:val="0"/>
      <w:marRight w:val="0"/>
      <w:marTop w:val="0"/>
      <w:marBottom w:val="0"/>
      <w:divBdr>
        <w:top w:val="none" w:sz="0" w:space="0" w:color="auto"/>
        <w:left w:val="none" w:sz="0" w:space="0" w:color="auto"/>
        <w:bottom w:val="none" w:sz="0" w:space="0" w:color="auto"/>
        <w:right w:val="none" w:sz="0" w:space="0" w:color="auto"/>
      </w:divBdr>
    </w:div>
    <w:div w:id="1345015923">
      <w:bodyDiv w:val="1"/>
      <w:marLeft w:val="0"/>
      <w:marRight w:val="0"/>
      <w:marTop w:val="0"/>
      <w:marBottom w:val="0"/>
      <w:divBdr>
        <w:top w:val="none" w:sz="0" w:space="0" w:color="auto"/>
        <w:left w:val="none" w:sz="0" w:space="0" w:color="auto"/>
        <w:bottom w:val="none" w:sz="0" w:space="0" w:color="auto"/>
        <w:right w:val="none" w:sz="0" w:space="0" w:color="auto"/>
      </w:divBdr>
      <w:divsChild>
        <w:div w:id="1315521901">
          <w:marLeft w:val="0"/>
          <w:marRight w:val="0"/>
          <w:marTop w:val="0"/>
          <w:marBottom w:val="0"/>
          <w:divBdr>
            <w:top w:val="none" w:sz="0" w:space="0" w:color="auto"/>
            <w:left w:val="none" w:sz="0" w:space="0" w:color="auto"/>
            <w:bottom w:val="none" w:sz="0" w:space="0" w:color="auto"/>
            <w:right w:val="none" w:sz="0" w:space="0" w:color="auto"/>
          </w:divBdr>
          <w:divsChild>
            <w:div w:id="248269164">
              <w:marLeft w:val="0"/>
              <w:marRight w:val="0"/>
              <w:marTop w:val="0"/>
              <w:marBottom w:val="0"/>
              <w:divBdr>
                <w:top w:val="none" w:sz="0" w:space="0" w:color="auto"/>
                <w:left w:val="none" w:sz="0" w:space="0" w:color="auto"/>
                <w:bottom w:val="none" w:sz="0" w:space="0" w:color="auto"/>
                <w:right w:val="none" w:sz="0" w:space="0" w:color="auto"/>
              </w:divBdr>
              <w:divsChild>
                <w:div w:id="12786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418697">
          <w:marLeft w:val="0"/>
          <w:marRight w:val="0"/>
          <w:marTop w:val="0"/>
          <w:marBottom w:val="0"/>
          <w:divBdr>
            <w:top w:val="none" w:sz="0" w:space="0" w:color="auto"/>
            <w:left w:val="none" w:sz="0" w:space="0" w:color="auto"/>
            <w:bottom w:val="none" w:sz="0" w:space="0" w:color="auto"/>
            <w:right w:val="none" w:sz="0" w:space="0" w:color="auto"/>
          </w:divBdr>
          <w:divsChild>
            <w:div w:id="362678950">
              <w:marLeft w:val="0"/>
              <w:marRight w:val="0"/>
              <w:marTop w:val="0"/>
              <w:marBottom w:val="0"/>
              <w:divBdr>
                <w:top w:val="none" w:sz="0" w:space="0" w:color="auto"/>
                <w:left w:val="none" w:sz="0" w:space="0" w:color="auto"/>
                <w:bottom w:val="none" w:sz="0" w:space="0" w:color="auto"/>
                <w:right w:val="none" w:sz="0" w:space="0" w:color="auto"/>
              </w:divBdr>
            </w:div>
            <w:div w:id="1581869063">
              <w:marLeft w:val="0"/>
              <w:marRight w:val="0"/>
              <w:marTop w:val="0"/>
              <w:marBottom w:val="0"/>
              <w:divBdr>
                <w:top w:val="none" w:sz="0" w:space="0" w:color="auto"/>
                <w:left w:val="none" w:sz="0" w:space="0" w:color="auto"/>
                <w:bottom w:val="none" w:sz="0" w:space="0" w:color="auto"/>
                <w:right w:val="none" w:sz="0" w:space="0" w:color="auto"/>
              </w:divBdr>
              <w:divsChild>
                <w:div w:id="1774932910">
                  <w:marLeft w:val="0"/>
                  <w:marRight w:val="0"/>
                  <w:marTop w:val="0"/>
                  <w:marBottom w:val="0"/>
                  <w:divBdr>
                    <w:top w:val="none" w:sz="0" w:space="0" w:color="auto"/>
                    <w:left w:val="none" w:sz="0" w:space="0" w:color="auto"/>
                    <w:bottom w:val="none" w:sz="0" w:space="0" w:color="auto"/>
                    <w:right w:val="none" w:sz="0" w:space="0" w:color="auto"/>
                  </w:divBdr>
                  <w:divsChild>
                    <w:div w:id="464276366">
                      <w:marLeft w:val="0"/>
                      <w:marRight w:val="0"/>
                      <w:marTop w:val="0"/>
                      <w:marBottom w:val="0"/>
                      <w:divBdr>
                        <w:top w:val="none" w:sz="0" w:space="0" w:color="auto"/>
                        <w:left w:val="none" w:sz="0" w:space="0" w:color="auto"/>
                        <w:bottom w:val="none" w:sz="0" w:space="0" w:color="auto"/>
                        <w:right w:val="none" w:sz="0" w:space="0" w:color="auto"/>
                      </w:divBdr>
                    </w:div>
                    <w:div w:id="677731514">
                      <w:marLeft w:val="0"/>
                      <w:marRight w:val="0"/>
                      <w:marTop w:val="0"/>
                      <w:marBottom w:val="0"/>
                      <w:divBdr>
                        <w:top w:val="none" w:sz="0" w:space="0" w:color="auto"/>
                        <w:left w:val="none" w:sz="0" w:space="0" w:color="auto"/>
                        <w:bottom w:val="none" w:sz="0" w:space="0" w:color="auto"/>
                        <w:right w:val="none" w:sz="0" w:space="0" w:color="auto"/>
                      </w:divBdr>
                    </w:div>
                    <w:div w:id="187087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838258">
      <w:bodyDiv w:val="1"/>
      <w:marLeft w:val="0"/>
      <w:marRight w:val="0"/>
      <w:marTop w:val="0"/>
      <w:marBottom w:val="0"/>
      <w:divBdr>
        <w:top w:val="none" w:sz="0" w:space="0" w:color="auto"/>
        <w:left w:val="none" w:sz="0" w:space="0" w:color="auto"/>
        <w:bottom w:val="none" w:sz="0" w:space="0" w:color="auto"/>
        <w:right w:val="none" w:sz="0" w:space="0" w:color="auto"/>
      </w:divBdr>
    </w:div>
    <w:div w:id="1401367331">
      <w:bodyDiv w:val="1"/>
      <w:marLeft w:val="0"/>
      <w:marRight w:val="0"/>
      <w:marTop w:val="0"/>
      <w:marBottom w:val="0"/>
      <w:divBdr>
        <w:top w:val="none" w:sz="0" w:space="0" w:color="auto"/>
        <w:left w:val="none" w:sz="0" w:space="0" w:color="auto"/>
        <w:bottom w:val="none" w:sz="0" w:space="0" w:color="auto"/>
        <w:right w:val="none" w:sz="0" w:space="0" w:color="auto"/>
      </w:divBdr>
    </w:div>
    <w:div w:id="1409424546">
      <w:bodyDiv w:val="1"/>
      <w:marLeft w:val="0"/>
      <w:marRight w:val="0"/>
      <w:marTop w:val="0"/>
      <w:marBottom w:val="0"/>
      <w:divBdr>
        <w:top w:val="none" w:sz="0" w:space="0" w:color="auto"/>
        <w:left w:val="none" w:sz="0" w:space="0" w:color="auto"/>
        <w:bottom w:val="none" w:sz="0" w:space="0" w:color="auto"/>
        <w:right w:val="none" w:sz="0" w:space="0" w:color="auto"/>
      </w:divBdr>
    </w:div>
    <w:div w:id="1448235394">
      <w:bodyDiv w:val="1"/>
      <w:marLeft w:val="0"/>
      <w:marRight w:val="0"/>
      <w:marTop w:val="0"/>
      <w:marBottom w:val="0"/>
      <w:divBdr>
        <w:top w:val="none" w:sz="0" w:space="0" w:color="auto"/>
        <w:left w:val="none" w:sz="0" w:space="0" w:color="auto"/>
        <w:bottom w:val="none" w:sz="0" w:space="0" w:color="auto"/>
        <w:right w:val="none" w:sz="0" w:space="0" w:color="auto"/>
      </w:divBdr>
      <w:divsChild>
        <w:div w:id="275405638">
          <w:marLeft w:val="0"/>
          <w:marRight w:val="0"/>
          <w:marTop w:val="144"/>
          <w:marBottom w:val="120"/>
          <w:divBdr>
            <w:top w:val="none" w:sz="0" w:space="0" w:color="auto"/>
            <w:left w:val="none" w:sz="0" w:space="0" w:color="auto"/>
            <w:bottom w:val="none" w:sz="0" w:space="0" w:color="auto"/>
            <w:right w:val="none" w:sz="0" w:space="0" w:color="auto"/>
          </w:divBdr>
        </w:div>
        <w:div w:id="507673200">
          <w:marLeft w:val="0"/>
          <w:marRight w:val="0"/>
          <w:marTop w:val="0"/>
          <w:marBottom w:val="120"/>
          <w:divBdr>
            <w:top w:val="none" w:sz="0" w:space="0" w:color="auto"/>
            <w:left w:val="none" w:sz="0" w:space="0" w:color="auto"/>
            <w:bottom w:val="none" w:sz="0" w:space="0" w:color="auto"/>
            <w:right w:val="none" w:sz="0" w:space="0" w:color="auto"/>
          </w:divBdr>
        </w:div>
      </w:divsChild>
    </w:div>
    <w:div w:id="1585604361">
      <w:bodyDiv w:val="1"/>
      <w:marLeft w:val="0"/>
      <w:marRight w:val="0"/>
      <w:marTop w:val="0"/>
      <w:marBottom w:val="0"/>
      <w:divBdr>
        <w:top w:val="none" w:sz="0" w:space="0" w:color="auto"/>
        <w:left w:val="none" w:sz="0" w:space="0" w:color="auto"/>
        <w:bottom w:val="none" w:sz="0" w:space="0" w:color="auto"/>
        <w:right w:val="none" w:sz="0" w:space="0" w:color="auto"/>
      </w:divBdr>
    </w:div>
    <w:div w:id="1613589124">
      <w:bodyDiv w:val="1"/>
      <w:marLeft w:val="0"/>
      <w:marRight w:val="0"/>
      <w:marTop w:val="0"/>
      <w:marBottom w:val="0"/>
      <w:divBdr>
        <w:top w:val="none" w:sz="0" w:space="0" w:color="auto"/>
        <w:left w:val="none" w:sz="0" w:space="0" w:color="auto"/>
        <w:bottom w:val="none" w:sz="0" w:space="0" w:color="auto"/>
        <w:right w:val="none" w:sz="0" w:space="0" w:color="auto"/>
      </w:divBdr>
    </w:div>
    <w:div w:id="1718356373">
      <w:bodyDiv w:val="1"/>
      <w:marLeft w:val="0"/>
      <w:marRight w:val="0"/>
      <w:marTop w:val="0"/>
      <w:marBottom w:val="0"/>
      <w:divBdr>
        <w:top w:val="none" w:sz="0" w:space="0" w:color="auto"/>
        <w:left w:val="none" w:sz="0" w:space="0" w:color="auto"/>
        <w:bottom w:val="none" w:sz="0" w:space="0" w:color="auto"/>
        <w:right w:val="none" w:sz="0" w:space="0" w:color="auto"/>
      </w:divBdr>
    </w:div>
    <w:div w:id="1752506210">
      <w:bodyDiv w:val="1"/>
      <w:marLeft w:val="0"/>
      <w:marRight w:val="0"/>
      <w:marTop w:val="0"/>
      <w:marBottom w:val="0"/>
      <w:divBdr>
        <w:top w:val="none" w:sz="0" w:space="0" w:color="auto"/>
        <w:left w:val="none" w:sz="0" w:space="0" w:color="auto"/>
        <w:bottom w:val="none" w:sz="0" w:space="0" w:color="auto"/>
        <w:right w:val="none" w:sz="0" w:space="0" w:color="auto"/>
      </w:divBdr>
    </w:div>
    <w:div w:id="1768042786">
      <w:bodyDiv w:val="1"/>
      <w:marLeft w:val="0"/>
      <w:marRight w:val="0"/>
      <w:marTop w:val="0"/>
      <w:marBottom w:val="0"/>
      <w:divBdr>
        <w:top w:val="none" w:sz="0" w:space="0" w:color="auto"/>
        <w:left w:val="none" w:sz="0" w:space="0" w:color="auto"/>
        <w:bottom w:val="none" w:sz="0" w:space="0" w:color="auto"/>
        <w:right w:val="none" w:sz="0" w:space="0" w:color="auto"/>
      </w:divBdr>
    </w:div>
    <w:div w:id="1788502705">
      <w:bodyDiv w:val="1"/>
      <w:marLeft w:val="0"/>
      <w:marRight w:val="0"/>
      <w:marTop w:val="0"/>
      <w:marBottom w:val="0"/>
      <w:divBdr>
        <w:top w:val="none" w:sz="0" w:space="0" w:color="auto"/>
        <w:left w:val="none" w:sz="0" w:space="0" w:color="auto"/>
        <w:bottom w:val="none" w:sz="0" w:space="0" w:color="auto"/>
        <w:right w:val="none" w:sz="0" w:space="0" w:color="auto"/>
      </w:divBdr>
      <w:divsChild>
        <w:div w:id="60324745">
          <w:marLeft w:val="0"/>
          <w:marRight w:val="0"/>
          <w:marTop w:val="0"/>
          <w:marBottom w:val="0"/>
          <w:divBdr>
            <w:top w:val="none" w:sz="0" w:space="0" w:color="auto"/>
            <w:left w:val="none" w:sz="0" w:space="0" w:color="auto"/>
            <w:bottom w:val="none" w:sz="0" w:space="0" w:color="auto"/>
            <w:right w:val="none" w:sz="0" w:space="0" w:color="auto"/>
          </w:divBdr>
        </w:div>
        <w:div w:id="676925720">
          <w:marLeft w:val="0"/>
          <w:marRight w:val="0"/>
          <w:marTop w:val="0"/>
          <w:marBottom w:val="0"/>
          <w:divBdr>
            <w:top w:val="none" w:sz="0" w:space="0" w:color="auto"/>
            <w:left w:val="none" w:sz="0" w:space="0" w:color="auto"/>
            <w:bottom w:val="none" w:sz="0" w:space="0" w:color="auto"/>
            <w:right w:val="none" w:sz="0" w:space="0" w:color="auto"/>
          </w:divBdr>
        </w:div>
        <w:div w:id="1206596613">
          <w:marLeft w:val="0"/>
          <w:marRight w:val="0"/>
          <w:marTop w:val="0"/>
          <w:marBottom w:val="0"/>
          <w:divBdr>
            <w:top w:val="none" w:sz="0" w:space="0" w:color="auto"/>
            <w:left w:val="none" w:sz="0" w:space="0" w:color="auto"/>
            <w:bottom w:val="none" w:sz="0" w:space="0" w:color="auto"/>
            <w:right w:val="none" w:sz="0" w:space="0" w:color="auto"/>
          </w:divBdr>
        </w:div>
        <w:div w:id="1352532074">
          <w:marLeft w:val="0"/>
          <w:marRight w:val="0"/>
          <w:marTop w:val="0"/>
          <w:marBottom w:val="0"/>
          <w:divBdr>
            <w:top w:val="none" w:sz="0" w:space="0" w:color="auto"/>
            <w:left w:val="none" w:sz="0" w:space="0" w:color="auto"/>
            <w:bottom w:val="none" w:sz="0" w:space="0" w:color="auto"/>
            <w:right w:val="none" w:sz="0" w:space="0" w:color="auto"/>
          </w:divBdr>
        </w:div>
        <w:div w:id="1497577508">
          <w:marLeft w:val="0"/>
          <w:marRight w:val="0"/>
          <w:marTop w:val="0"/>
          <w:marBottom w:val="0"/>
          <w:divBdr>
            <w:top w:val="none" w:sz="0" w:space="0" w:color="auto"/>
            <w:left w:val="none" w:sz="0" w:space="0" w:color="auto"/>
            <w:bottom w:val="none" w:sz="0" w:space="0" w:color="auto"/>
            <w:right w:val="none" w:sz="0" w:space="0" w:color="auto"/>
          </w:divBdr>
        </w:div>
        <w:div w:id="1564951897">
          <w:marLeft w:val="0"/>
          <w:marRight w:val="0"/>
          <w:marTop w:val="0"/>
          <w:marBottom w:val="0"/>
          <w:divBdr>
            <w:top w:val="none" w:sz="0" w:space="0" w:color="auto"/>
            <w:left w:val="none" w:sz="0" w:space="0" w:color="auto"/>
            <w:bottom w:val="none" w:sz="0" w:space="0" w:color="auto"/>
            <w:right w:val="none" w:sz="0" w:space="0" w:color="auto"/>
          </w:divBdr>
        </w:div>
        <w:div w:id="1883705962">
          <w:marLeft w:val="0"/>
          <w:marRight w:val="0"/>
          <w:marTop w:val="0"/>
          <w:marBottom w:val="0"/>
          <w:divBdr>
            <w:top w:val="none" w:sz="0" w:space="0" w:color="auto"/>
            <w:left w:val="none" w:sz="0" w:space="0" w:color="auto"/>
            <w:bottom w:val="none" w:sz="0" w:space="0" w:color="auto"/>
            <w:right w:val="none" w:sz="0" w:space="0" w:color="auto"/>
          </w:divBdr>
        </w:div>
        <w:div w:id="1952861682">
          <w:marLeft w:val="0"/>
          <w:marRight w:val="0"/>
          <w:marTop w:val="0"/>
          <w:marBottom w:val="0"/>
          <w:divBdr>
            <w:top w:val="none" w:sz="0" w:space="0" w:color="auto"/>
            <w:left w:val="none" w:sz="0" w:space="0" w:color="auto"/>
            <w:bottom w:val="none" w:sz="0" w:space="0" w:color="auto"/>
            <w:right w:val="none" w:sz="0" w:space="0" w:color="auto"/>
          </w:divBdr>
        </w:div>
      </w:divsChild>
    </w:div>
    <w:div w:id="1794591464">
      <w:bodyDiv w:val="1"/>
      <w:marLeft w:val="0"/>
      <w:marRight w:val="0"/>
      <w:marTop w:val="0"/>
      <w:marBottom w:val="0"/>
      <w:divBdr>
        <w:top w:val="none" w:sz="0" w:space="0" w:color="auto"/>
        <w:left w:val="none" w:sz="0" w:space="0" w:color="auto"/>
        <w:bottom w:val="none" w:sz="0" w:space="0" w:color="auto"/>
        <w:right w:val="none" w:sz="0" w:space="0" w:color="auto"/>
      </w:divBdr>
    </w:div>
    <w:div w:id="1834488464">
      <w:bodyDiv w:val="1"/>
      <w:marLeft w:val="0"/>
      <w:marRight w:val="0"/>
      <w:marTop w:val="0"/>
      <w:marBottom w:val="0"/>
      <w:divBdr>
        <w:top w:val="none" w:sz="0" w:space="0" w:color="auto"/>
        <w:left w:val="none" w:sz="0" w:space="0" w:color="auto"/>
        <w:bottom w:val="none" w:sz="0" w:space="0" w:color="auto"/>
        <w:right w:val="none" w:sz="0" w:space="0" w:color="auto"/>
      </w:divBdr>
    </w:div>
    <w:div w:id="1869174152">
      <w:bodyDiv w:val="1"/>
      <w:marLeft w:val="0"/>
      <w:marRight w:val="0"/>
      <w:marTop w:val="0"/>
      <w:marBottom w:val="0"/>
      <w:divBdr>
        <w:top w:val="none" w:sz="0" w:space="0" w:color="auto"/>
        <w:left w:val="none" w:sz="0" w:space="0" w:color="auto"/>
        <w:bottom w:val="none" w:sz="0" w:space="0" w:color="auto"/>
        <w:right w:val="none" w:sz="0" w:space="0" w:color="auto"/>
      </w:divBdr>
    </w:div>
    <w:div w:id="1894386993">
      <w:bodyDiv w:val="1"/>
      <w:marLeft w:val="0"/>
      <w:marRight w:val="0"/>
      <w:marTop w:val="0"/>
      <w:marBottom w:val="0"/>
      <w:divBdr>
        <w:top w:val="none" w:sz="0" w:space="0" w:color="auto"/>
        <w:left w:val="none" w:sz="0" w:space="0" w:color="auto"/>
        <w:bottom w:val="none" w:sz="0" w:space="0" w:color="auto"/>
        <w:right w:val="none" w:sz="0" w:space="0" w:color="auto"/>
      </w:divBdr>
    </w:div>
    <w:div w:id="1964799654">
      <w:bodyDiv w:val="1"/>
      <w:marLeft w:val="0"/>
      <w:marRight w:val="0"/>
      <w:marTop w:val="0"/>
      <w:marBottom w:val="0"/>
      <w:divBdr>
        <w:top w:val="none" w:sz="0" w:space="0" w:color="auto"/>
        <w:left w:val="none" w:sz="0" w:space="0" w:color="auto"/>
        <w:bottom w:val="none" w:sz="0" w:space="0" w:color="auto"/>
        <w:right w:val="none" w:sz="0" w:space="0" w:color="auto"/>
      </w:divBdr>
    </w:div>
    <w:div w:id="2006395403">
      <w:bodyDiv w:val="1"/>
      <w:marLeft w:val="0"/>
      <w:marRight w:val="0"/>
      <w:marTop w:val="0"/>
      <w:marBottom w:val="0"/>
      <w:divBdr>
        <w:top w:val="none" w:sz="0" w:space="0" w:color="auto"/>
        <w:left w:val="none" w:sz="0" w:space="0" w:color="auto"/>
        <w:bottom w:val="none" w:sz="0" w:space="0" w:color="auto"/>
        <w:right w:val="none" w:sz="0" w:space="0" w:color="auto"/>
      </w:divBdr>
      <w:divsChild>
        <w:div w:id="58552498">
          <w:marLeft w:val="0"/>
          <w:marRight w:val="0"/>
          <w:marTop w:val="96"/>
          <w:marBottom w:val="0"/>
          <w:divBdr>
            <w:top w:val="none" w:sz="0" w:space="0" w:color="auto"/>
            <w:left w:val="none" w:sz="0" w:space="0" w:color="auto"/>
            <w:bottom w:val="none" w:sz="0" w:space="0" w:color="auto"/>
            <w:right w:val="none" w:sz="0" w:space="0" w:color="auto"/>
          </w:divBdr>
        </w:div>
        <w:div w:id="268900844">
          <w:marLeft w:val="0"/>
          <w:marRight w:val="0"/>
          <w:marTop w:val="36"/>
          <w:marBottom w:val="0"/>
          <w:divBdr>
            <w:top w:val="none" w:sz="0" w:space="0" w:color="auto"/>
            <w:left w:val="none" w:sz="0" w:space="0" w:color="auto"/>
            <w:bottom w:val="none" w:sz="0" w:space="0" w:color="auto"/>
            <w:right w:val="none" w:sz="0" w:space="0" w:color="auto"/>
          </w:divBdr>
        </w:div>
        <w:div w:id="2120754966">
          <w:marLeft w:val="0"/>
          <w:marRight w:val="0"/>
          <w:marTop w:val="144"/>
          <w:marBottom w:val="120"/>
          <w:divBdr>
            <w:top w:val="none" w:sz="0" w:space="0" w:color="auto"/>
            <w:left w:val="none" w:sz="0" w:space="0" w:color="auto"/>
            <w:bottom w:val="none" w:sz="0" w:space="0" w:color="auto"/>
            <w:right w:val="none" w:sz="0" w:space="0" w:color="auto"/>
          </w:divBdr>
        </w:div>
      </w:divsChild>
    </w:div>
    <w:div w:id="2014912192">
      <w:bodyDiv w:val="1"/>
      <w:marLeft w:val="0"/>
      <w:marRight w:val="0"/>
      <w:marTop w:val="0"/>
      <w:marBottom w:val="0"/>
      <w:divBdr>
        <w:top w:val="none" w:sz="0" w:space="0" w:color="auto"/>
        <w:left w:val="none" w:sz="0" w:space="0" w:color="auto"/>
        <w:bottom w:val="none" w:sz="0" w:space="0" w:color="auto"/>
        <w:right w:val="none" w:sz="0" w:space="0" w:color="auto"/>
      </w:divBdr>
      <w:divsChild>
        <w:div w:id="777331329">
          <w:marLeft w:val="0"/>
          <w:marRight w:val="0"/>
          <w:marTop w:val="0"/>
          <w:marBottom w:val="0"/>
          <w:divBdr>
            <w:top w:val="none" w:sz="0" w:space="0" w:color="auto"/>
            <w:left w:val="none" w:sz="0" w:space="0" w:color="auto"/>
            <w:bottom w:val="none" w:sz="0" w:space="0" w:color="auto"/>
            <w:right w:val="none" w:sz="0" w:space="0" w:color="auto"/>
          </w:divBdr>
        </w:div>
        <w:div w:id="1374235077">
          <w:marLeft w:val="0"/>
          <w:marRight w:val="0"/>
          <w:marTop w:val="0"/>
          <w:marBottom w:val="0"/>
          <w:divBdr>
            <w:top w:val="none" w:sz="0" w:space="0" w:color="auto"/>
            <w:left w:val="none" w:sz="0" w:space="0" w:color="auto"/>
            <w:bottom w:val="none" w:sz="0" w:space="0" w:color="auto"/>
            <w:right w:val="none" w:sz="0" w:space="0" w:color="auto"/>
          </w:divBdr>
        </w:div>
        <w:div w:id="1633171745">
          <w:marLeft w:val="0"/>
          <w:marRight w:val="0"/>
          <w:marTop w:val="0"/>
          <w:marBottom w:val="0"/>
          <w:divBdr>
            <w:top w:val="none" w:sz="0" w:space="0" w:color="auto"/>
            <w:left w:val="none" w:sz="0" w:space="0" w:color="auto"/>
            <w:bottom w:val="none" w:sz="0" w:space="0" w:color="auto"/>
            <w:right w:val="none" w:sz="0" w:space="0" w:color="auto"/>
          </w:divBdr>
        </w:div>
      </w:divsChild>
    </w:div>
    <w:div w:id="2080665125">
      <w:bodyDiv w:val="1"/>
      <w:marLeft w:val="0"/>
      <w:marRight w:val="0"/>
      <w:marTop w:val="0"/>
      <w:marBottom w:val="0"/>
      <w:divBdr>
        <w:top w:val="none" w:sz="0" w:space="0" w:color="auto"/>
        <w:left w:val="none" w:sz="0" w:space="0" w:color="auto"/>
        <w:bottom w:val="none" w:sz="0" w:space="0" w:color="auto"/>
        <w:right w:val="none" w:sz="0" w:space="0" w:color="auto"/>
      </w:divBdr>
    </w:div>
    <w:div w:id="2110659513">
      <w:bodyDiv w:val="1"/>
      <w:marLeft w:val="0"/>
      <w:marRight w:val="0"/>
      <w:marTop w:val="0"/>
      <w:marBottom w:val="0"/>
      <w:divBdr>
        <w:top w:val="none" w:sz="0" w:space="0" w:color="auto"/>
        <w:left w:val="none" w:sz="0" w:space="0" w:color="auto"/>
        <w:bottom w:val="none" w:sz="0" w:space="0" w:color="auto"/>
        <w:right w:val="none" w:sz="0" w:space="0" w:color="auto"/>
      </w:divBdr>
    </w:div>
    <w:div w:id="2135367687">
      <w:bodyDiv w:val="1"/>
      <w:marLeft w:val="0"/>
      <w:marRight w:val="0"/>
      <w:marTop w:val="0"/>
      <w:marBottom w:val="0"/>
      <w:divBdr>
        <w:top w:val="none" w:sz="0" w:space="0" w:color="auto"/>
        <w:left w:val="none" w:sz="0" w:space="0" w:color="auto"/>
        <w:bottom w:val="none" w:sz="0" w:space="0" w:color="auto"/>
        <w:right w:val="none" w:sz="0" w:space="0" w:color="auto"/>
      </w:divBdr>
      <w:divsChild>
        <w:div w:id="75708382">
          <w:marLeft w:val="0"/>
          <w:marRight w:val="0"/>
          <w:marTop w:val="0"/>
          <w:marBottom w:val="0"/>
          <w:divBdr>
            <w:top w:val="none" w:sz="0" w:space="0" w:color="auto"/>
            <w:left w:val="none" w:sz="0" w:space="0" w:color="auto"/>
            <w:bottom w:val="none" w:sz="0" w:space="0" w:color="auto"/>
            <w:right w:val="none" w:sz="0" w:space="0" w:color="auto"/>
          </w:divBdr>
        </w:div>
        <w:div w:id="1617327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syllepse.net/lng_FR_srub_24_iprod_709-accords-de-libre-echange.html" TargetMode="External"/><Relationship Id="rId20" Type="http://schemas.openxmlformats.org/officeDocument/2006/relationships/hyperlink" Target="mailto:webmaster@resistancesociale.f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image" Target="http://www.resistancesociale.fr/logo-reso.jpg" TargetMode="External"/><Relationship Id="rId19" Type="http://schemas.openxmlformats.org/officeDocument/2006/relationships/hyperlink" Target="mailto:webmaster@resistancesociale.f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2D7C3-76B6-4E12-BDDC-D01EE6F6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4074</Words>
  <Characters>22413</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RÉSISTANCE SOCIALE</vt:lpstr>
    </vt:vector>
  </TitlesOfParts>
  <Company>Mairie de Paris</Company>
  <LinksUpToDate>false</LinksUpToDate>
  <CharactersWithSpaces>26435</CharactersWithSpaces>
  <SharedDoc>false</SharedDoc>
  <HLinks>
    <vt:vector size="24" baseType="variant">
      <vt:variant>
        <vt:i4>1376351</vt:i4>
      </vt:variant>
      <vt:variant>
        <vt:i4>3</vt:i4>
      </vt:variant>
      <vt:variant>
        <vt:i4>0</vt:i4>
      </vt:variant>
      <vt:variant>
        <vt:i4>5</vt:i4>
      </vt:variant>
      <vt:variant>
        <vt:lpwstr>http://www.resistancesociale.fr/IMG/pdf/Petition-2.pdf</vt:lpwstr>
      </vt:variant>
      <vt:variant>
        <vt:lpwstr>page=1</vt:lpwstr>
      </vt:variant>
      <vt:variant>
        <vt:i4>589892</vt:i4>
      </vt:variant>
      <vt:variant>
        <vt:i4>0</vt:i4>
      </vt:variant>
      <vt:variant>
        <vt:i4>0</vt:i4>
      </vt:variant>
      <vt:variant>
        <vt:i4>5</vt:i4>
      </vt:variant>
      <vt:variant>
        <vt:lpwstr>http://www.convergence-sp.org/spip.php?article850</vt:lpwstr>
      </vt:variant>
      <vt:variant>
        <vt:lpwstr/>
      </vt:variant>
      <vt:variant>
        <vt:i4>1179683</vt:i4>
      </vt:variant>
      <vt:variant>
        <vt:i4>0</vt:i4>
      </vt:variant>
      <vt:variant>
        <vt:i4>0</vt:i4>
      </vt:variant>
      <vt:variant>
        <vt:i4>5</vt:i4>
      </vt:variant>
      <vt:variant>
        <vt:lpwstr>mailto:webmaster@resistancesociale.fr</vt:lpwstr>
      </vt:variant>
      <vt:variant>
        <vt:lpwstr/>
      </vt:variant>
      <vt:variant>
        <vt:i4>5832787</vt:i4>
      </vt:variant>
      <vt:variant>
        <vt:i4>-1</vt:i4>
      </vt:variant>
      <vt:variant>
        <vt:i4>1192</vt:i4>
      </vt:variant>
      <vt:variant>
        <vt:i4>1</vt:i4>
      </vt:variant>
      <vt:variant>
        <vt:lpwstr>http://www.resistancesociale.fr/logo-reso.jpg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RÉSISTANCE SOCIALE</dc:title>
  <dc:creator>detraijl</dc:creator>
  <cp:lastModifiedBy>Detrain, Jean-Luc</cp:lastModifiedBy>
  <cp:revision>3</cp:revision>
  <cp:lastPrinted>2016-01-21T09:35:00Z</cp:lastPrinted>
  <dcterms:created xsi:type="dcterms:W3CDTF">2017-10-30T12:17:00Z</dcterms:created>
  <dcterms:modified xsi:type="dcterms:W3CDTF">2017-11-02T09:02:00Z</dcterms:modified>
</cp:coreProperties>
</file>